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66" w:rsidRPr="00A40FEB" w:rsidRDefault="00C7428B" w:rsidP="00E35866">
      <w:pPr>
        <w:pStyle w:val="SCT"/>
        <w:jc w:val="center"/>
        <w:rPr>
          <w:rStyle w:val="NUM"/>
          <w:b/>
          <w:color w:val="000000" w:themeColor="text1"/>
        </w:rPr>
      </w:pPr>
      <w:r w:rsidRPr="00A40FEB">
        <w:rPr>
          <w:b/>
          <w:color w:val="000000" w:themeColor="text1"/>
        </w:rPr>
        <w:t xml:space="preserve">SECTION </w:t>
      </w:r>
      <w:r w:rsidR="00A27EE8" w:rsidRPr="00A40FEB">
        <w:rPr>
          <w:rStyle w:val="NUM"/>
          <w:b/>
          <w:color w:val="000000" w:themeColor="text1"/>
        </w:rPr>
        <w:t>03 35 00</w:t>
      </w:r>
    </w:p>
    <w:p w:rsidR="00C7428B" w:rsidRPr="00A40FEB" w:rsidRDefault="00C7428B" w:rsidP="00A40FEB">
      <w:pPr>
        <w:pStyle w:val="SCT"/>
        <w:spacing w:after="240"/>
        <w:jc w:val="center"/>
        <w:rPr>
          <w:rStyle w:val="NAM"/>
          <w:b/>
          <w:color w:val="000000" w:themeColor="text1"/>
        </w:rPr>
      </w:pPr>
      <w:r w:rsidRPr="00A40FEB">
        <w:rPr>
          <w:b/>
          <w:color w:val="000000" w:themeColor="text1"/>
        </w:rPr>
        <w:t xml:space="preserve"> </w:t>
      </w:r>
      <w:r w:rsidR="00A27EE8" w:rsidRPr="00A40FEB">
        <w:rPr>
          <w:rStyle w:val="NAM"/>
          <w:b/>
          <w:color w:val="000000" w:themeColor="text1"/>
        </w:rPr>
        <w:t>CONCRETE FINISHING</w:t>
      </w:r>
    </w:p>
    <w:p w:rsidR="00E35866" w:rsidRPr="00E35866" w:rsidRDefault="00E35866" w:rsidP="00A40FEB">
      <w:pPr>
        <w:suppressAutoHyphens/>
        <w:spacing w:before="480"/>
        <w:jc w:val="center"/>
      </w:pPr>
      <w:r>
        <w:t xml:space="preserve">Multicoat </w:t>
      </w:r>
      <w:proofErr w:type="spellStart"/>
      <w:r>
        <w:t>Krete</w:t>
      </w:r>
      <w:proofErr w:type="spellEnd"/>
      <w:r>
        <w:t xml:space="preserve"> Kote</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E35866">
        <w:rPr>
          <w:rFonts w:ascii="Arial" w:hAnsi="Arial"/>
          <w:color w:val="008000"/>
          <w:sz w:val="18"/>
          <w:szCs w:val="18"/>
        </w:rPr>
        <w:t>************************************************************************************************************************</w:t>
      </w:r>
    </w:p>
    <w:p w:rsid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This guide specification has been prepared by Multicoat Product Systems, in printed and electronic media, as an aid to specifiers in preparing written construction documents for cementitious coatings</w:t>
      </w:r>
      <w:r>
        <w:rPr>
          <w:rFonts w:ascii="Arial" w:hAnsi="Arial"/>
          <w:i/>
          <w:color w:val="008000"/>
          <w:sz w:val="18"/>
          <w:szCs w:val="18"/>
        </w:rPr>
        <w:t xml:space="preserve">. </w:t>
      </w:r>
      <w:r w:rsidRPr="00E35866">
        <w:rPr>
          <w:rFonts w:ascii="Arial" w:hAnsi="Arial"/>
          <w:i/>
          <w:color w:val="008000"/>
          <w:sz w:val="18"/>
          <w:szCs w:val="18"/>
        </w:rPr>
        <w:t>MULTICOAT KRETE KOTE 2000 System is a super bonding; flexible synthetic resin modified cementitious coating which forms a cost effective, dur</w:t>
      </w:r>
      <w:r w:rsidRPr="00E35866">
        <w:rPr>
          <w:rFonts w:ascii="Arial" w:hAnsi="Arial"/>
          <w:i/>
          <w:color w:val="008000"/>
          <w:sz w:val="18"/>
          <w:szCs w:val="18"/>
        </w:rPr>
        <w:t>a</w:t>
      </w:r>
      <w:r w:rsidRPr="00E35866">
        <w:rPr>
          <w:rFonts w:ascii="Arial" w:hAnsi="Arial"/>
          <w:i/>
          <w:color w:val="008000"/>
          <w:sz w:val="18"/>
          <w:szCs w:val="18"/>
        </w:rPr>
        <w:t>ble, anti-skid, weather and chemical resistant surface over properly prepared substrates. It can be applied to driv</w:t>
      </w:r>
      <w:r w:rsidRPr="00E35866">
        <w:rPr>
          <w:rFonts w:ascii="Arial" w:hAnsi="Arial"/>
          <w:i/>
          <w:color w:val="008000"/>
          <w:sz w:val="18"/>
          <w:szCs w:val="18"/>
        </w:rPr>
        <w:t>e</w:t>
      </w:r>
      <w:r w:rsidRPr="00E35866">
        <w:rPr>
          <w:rFonts w:ascii="Arial" w:hAnsi="Arial"/>
          <w:i/>
          <w:color w:val="008000"/>
          <w:sz w:val="18"/>
          <w:szCs w:val="18"/>
        </w:rPr>
        <w:t>ways, walkways, steps, pool decks, and most concrete surfaces.</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Edit entire master to suit project requirements.  Modify or add items as necessary.  Delete items which are not appl</w:t>
      </w:r>
      <w:r w:rsidRPr="00E35866">
        <w:rPr>
          <w:rFonts w:ascii="Arial" w:hAnsi="Arial"/>
          <w:i/>
          <w:color w:val="008000"/>
          <w:sz w:val="18"/>
          <w:szCs w:val="18"/>
        </w:rPr>
        <w:t>i</w:t>
      </w:r>
      <w:r w:rsidRPr="00E35866">
        <w:rPr>
          <w:rFonts w:ascii="Arial" w:hAnsi="Arial"/>
          <w:i/>
          <w:color w:val="008000"/>
          <w:sz w:val="18"/>
          <w:szCs w:val="18"/>
        </w:rPr>
        <w:t>cable.  Words and sentences within brackets [_____] reflect a choice to be made regarding inclusion or exclusion of a particular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 xml:space="preserve">This guide specification is written around the Construction Specifications Institute (CSI) Section Format standards. </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Multicoat Product Systems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E35866">
        <w:rPr>
          <w:rFonts w:ascii="Arial" w:hAnsi="Arial"/>
          <w:color w:val="008000"/>
          <w:sz w:val="18"/>
          <w:szCs w:val="18"/>
        </w:rPr>
        <w:t>************************************************************************************************************************</w:t>
      </w:r>
    </w:p>
    <w:p w:rsidR="00C7428B" w:rsidRDefault="00C7428B" w:rsidP="00DB61A5">
      <w:pPr>
        <w:pStyle w:val="PRT"/>
        <w:spacing w:before="240"/>
      </w:pPr>
      <w:r>
        <w:t>GENERAL</w:t>
      </w:r>
    </w:p>
    <w:p w:rsidR="00C7428B" w:rsidRDefault="0090704E" w:rsidP="00B07842">
      <w:pPr>
        <w:pStyle w:val="ART"/>
        <w:spacing w:before="240"/>
      </w:pPr>
      <w:r>
        <w:t>RELATED DOCUMENTS</w:t>
      </w:r>
    </w:p>
    <w:p w:rsidR="00C7428B" w:rsidRDefault="00C7428B">
      <w:pPr>
        <w:pStyle w:val="PR1"/>
      </w:pPr>
      <w:r>
        <w:t>Section includes traffic coatings</w:t>
      </w:r>
      <w:r w:rsidR="0090704E">
        <w:t xml:space="preserve"> </w:t>
      </w:r>
      <w:r>
        <w:t>for the following applications:</w:t>
      </w:r>
    </w:p>
    <w:p w:rsidR="00C7428B" w:rsidRDefault="0090704E">
      <w:pPr>
        <w:pStyle w:val="PR2"/>
        <w:spacing w:before="240"/>
      </w:pPr>
      <w:r>
        <w:t>Pool Decks</w:t>
      </w:r>
    </w:p>
    <w:p w:rsidR="00C7428B" w:rsidRDefault="006C371F">
      <w:pPr>
        <w:pStyle w:val="PR2"/>
      </w:pPr>
      <w:r>
        <w:t>Driveways</w:t>
      </w:r>
    </w:p>
    <w:p w:rsidR="00C7428B" w:rsidRDefault="0090704E">
      <w:pPr>
        <w:pStyle w:val="PR2"/>
      </w:pPr>
      <w:r>
        <w:t>Walkways</w:t>
      </w:r>
    </w:p>
    <w:p w:rsidR="0090704E" w:rsidRDefault="006C371F">
      <w:pPr>
        <w:pStyle w:val="PR2"/>
      </w:pPr>
      <w:r>
        <w:t>Steps</w:t>
      </w:r>
    </w:p>
    <w:p w:rsidR="0090704E" w:rsidRDefault="0090704E">
      <w:pPr>
        <w:pStyle w:val="PR2"/>
      </w:pPr>
      <w:r>
        <w:t>Concrete Surfaces</w:t>
      </w:r>
    </w:p>
    <w:p w:rsidR="00C7428B" w:rsidRDefault="0090704E" w:rsidP="00B07842">
      <w:pPr>
        <w:pStyle w:val="ART"/>
        <w:spacing w:before="240"/>
      </w:pPr>
      <w:r>
        <w:t>RELATED SECTIONS</w:t>
      </w:r>
    </w:p>
    <w:p w:rsidR="00A27EE8" w:rsidRPr="00A40FEB" w:rsidRDefault="00A27EE8" w:rsidP="0090704E">
      <w:pPr>
        <w:pStyle w:val="PR1"/>
        <w:rPr>
          <w:color w:val="000000" w:themeColor="text1"/>
        </w:rPr>
      </w:pPr>
      <w:r w:rsidRPr="00A40FEB">
        <w:rPr>
          <w:color w:val="000000" w:themeColor="text1"/>
        </w:rPr>
        <w:t>03 01 30 – Maintenance of Cast-in-Place Concrete</w:t>
      </w:r>
    </w:p>
    <w:p w:rsidR="0090704E" w:rsidRDefault="00A27EE8" w:rsidP="0090704E">
      <w:pPr>
        <w:pStyle w:val="PR1"/>
      </w:pPr>
      <w:r>
        <w:t>07 18 00</w:t>
      </w:r>
      <w:r w:rsidR="000D6305">
        <w:t xml:space="preserve"> – </w:t>
      </w:r>
      <w:r>
        <w:t>Traffic Coatings</w:t>
      </w:r>
    </w:p>
    <w:p w:rsidR="000D6305" w:rsidRDefault="000D6305" w:rsidP="0090704E">
      <w:pPr>
        <w:pStyle w:val="PR1"/>
      </w:pPr>
      <w:r>
        <w:t>09 97 00 – Special Coatings</w:t>
      </w:r>
    </w:p>
    <w:p w:rsidR="00C7428B" w:rsidRDefault="0090704E" w:rsidP="00B07842">
      <w:pPr>
        <w:pStyle w:val="ART"/>
        <w:spacing w:before="240"/>
      </w:pPr>
      <w:r>
        <w:t>SUMMARY</w:t>
      </w:r>
    </w:p>
    <w:p w:rsidR="001E5686" w:rsidRPr="001E5686" w:rsidRDefault="001E5686" w:rsidP="001E5686">
      <w:pPr>
        <w:pStyle w:val="PR1"/>
      </w:pPr>
      <w:r w:rsidRPr="001E5686">
        <w:t xml:space="preserve">Section includes </w:t>
      </w:r>
      <w:r w:rsidR="006C371F">
        <w:t xml:space="preserve">resin </w:t>
      </w:r>
      <w:r w:rsidRPr="001E5686">
        <w:t xml:space="preserve">modified cement </w:t>
      </w:r>
      <w:r w:rsidR="006C371F">
        <w:t>coating</w:t>
      </w:r>
      <w:r w:rsidRPr="001E5686">
        <w:t xml:space="preserve"> </w:t>
      </w:r>
      <w:r w:rsidR="006667D9" w:rsidRPr="001E5686">
        <w:t>for external</w:t>
      </w:r>
      <w:r w:rsidRPr="001E5686">
        <w:t xml:space="preserve"> application to [concrete</w:t>
      </w:r>
      <w:r w:rsidR="006C371F">
        <w:t xml:space="preserve"> surfaces</w:t>
      </w:r>
      <w:r w:rsidRPr="001E5686">
        <w:t xml:space="preserve">] </w:t>
      </w:r>
    </w:p>
    <w:p w:rsidR="00C7428B" w:rsidRDefault="00C7428B" w:rsidP="00B07842">
      <w:pPr>
        <w:pStyle w:val="ART"/>
        <w:spacing w:before="240"/>
      </w:pPr>
      <w:r>
        <w:lastRenderedPageBreak/>
        <w:t>SUBMITTALS</w:t>
      </w:r>
    </w:p>
    <w:p w:rsidR="00C7428B" w:rsidRDefault="00C7428B">
      <w:pPr>
        <w:pStyle w:val="PR1"/>
      </w:pPr>
      <w:r>
        <w:t xml:space="preserve">Product </w:t>
      </w:r>
      <w:r w:rsidR="001E5686">
        <w:t>Data:</w:t>
      </w:r>
    </w:p>
    <w:p w:rsidR="001E5686" w:rsidRDefault="001E5686" w:rsidP="001E5686">
      <w:pPr>
        <w:pStyle w:val="PR1"/>
        <w:numPr>
          <w:ilvl w:val="0"/>
          <w:numId w:val="0"/>
        </w:numPr>
        <w:ind w:left="864"/>
      </w:pPr>
      <w:r>
        <w:t>1.  Submit manufacturer's descriptive literature and product specifications for each product.</w:t>
      </w:r>
    </w:p>
    <w:p w:rsidR="001E5686" w:rsidRDefault="001E5686" w:rsidP="001E5686">
      <w:pPr>
        <w:pStyle w:val="PR1"/>
        <w:numPr>
          <w:ilvl w:val="0"/>
          <w:numId w:val="0"/>
        </w:numPr>
        <w:tabs>
          <w:tab w:val="clear" w:pos="864"/>
        </w:tabs>
        <w:ind w:left="1170" w:hanging="306"/>
      </w:pPr>
      <w:r>
        <w:t>2.  Submit laboratory tests or data that validate product compliance with the performance criteria specified.</w:t>
      </w:r>
    </w:p>
    <w:p w:rsidR="00C7428B" w:rsidRDefault="00C7428B" w:rsidP="00B07842">
      <w:pPr>
        <w:pStyle w:val="ART"/>
        <w:spacing w:before="240"/>
      </w:pPr>
      <w:r>
        <w:t>QUALITY ASSURANCE</w:t>
      </w:r>
    </w:p>
    <w:p w:rsidR="001E5686" w:rsidRDefault="001E5686" w:rsidP="001E5686">
      <w:pPr>
        <w:pStyle w:val="PR1"/>
        <w:numPr>
          <w:ilvl w:val="4"/>
          <w:numId w:val="2"/>
        </w:numPr>
      </w:pPr>
      <w:r>
        <w:t>Installer Qualifications:</w:t>
      </w:r>
    </w:p>
    <w:p w:rsidR="001E5686" w:rsidRDefault="001E5686" w:rsidP="001E5686">
      <w:pPr>
        <w:pStyle w:val="PR1"/>
        <w:numPr>
          <w:ilvl w:val="0"/>
          <w:numId w:val="0"/>
        </w:numPr>
        <w:tabs>
          <w:tab w:val="clear" w:pos="864"/>
        </w:tabs>
        <w:ind w:left="1170" w:hanging="306"/>
      </w:pPr>
      <w:r>
        <w:t>1.  Acceptable to manufacturer with documented experience on at least 2 projects of similar nature in past 2 years and/or training provided by the product manufacturer.</w:t>
      </w:r>
    </w:p>
    <w:p w:rsidR="001E5686" w:rsidRDefault="001E5686" w:rsidP="001E5686">
      <w:pPr>
        <w:pStyle w:val="PR1"/>
      </w:pPr>
      <w:r>
        <w:t>Manufacturer Qualifications:</w:t>
      </w:r>
    </w:p>
    <w:p w:rsidR="001E5686" w:rsidRDefault="001E5686" w:rsidP="001E5686">
      <w:pPr>
        <w:pStyle w:val="PR1"/>
        <w:numPr>
          <w:ilvl w:val="0"/>
          <w:numId w:val="0"/>
        </w:numPr>
        <w:tabs>
          <w:tab w:val="clear" w:pos="864"/>
        </w:tabs>
        <w:ind w:left="1170" w:hanging="306"/>
      </w:pPr>
      <w:r>
        <w:t xml:space="preserve">1.  Company specializing in manufacturing Products specified in this Section with minimum </w:t>
      </w:r>
      <w:r w:rsidRPr="009F64A4">
        <w:rPr>
          <w:b/>
        </w:rPr>
        <w:t>[10]</w:t>
      </w:r>
      <w:r>
        <w:t xml:space="preserve"> years documented experience.</w:t>
      </w:r>
    </w:p>
    <w:p w:rsidR="001E5686" w:rsidRDefault="001E5686" w:rsidP="00B07842">
      <w:pPr>
        <w:pStyle w:val="ART"/>
        <w:spacing w:before="240"/>
      </w:pPr>
      <w:r>
        <w:t>DELIVERY AND STORAGE</w:t>
      </w:r>
    </w:p>
    <w:p w:rsidR="001E5686" w:rsidRDefault="001E5686" w:rsidP="001E5686">
      <w:pPr>
        <w:pStyle w:val="PR1"/>
      </w:pPr>
      <w:r>
        <w:t>Deliver, store off the ground and covered, handle and protect products from moisture in accordance with manufacturer's instructions.</w:t>
      </w:r>
    </w:p>
    <w:p w:rsidR="001E5686" w:rsidRDefault="001E5686" w:rsidP="001E5686">
      <w:pPr>
        <w:pStyle w:val="PR1"/>
      </w:pPr>
      <w:r>
        <w:t>Deliver materials in manufacturer's unopened containers, fully identified with brand, type, grade, class and all other qualifying information. Provide Material Safety Data Sheets for each product.</w:t>
      </w:r>
    </w:p>
    <w:p w:rsidR="001E5686" w:rsidRDefault="001E5686" w:rsidP="001E5686">
      <w:pPr>
        <w:pStyle w:val="PR1"/>
      </w:pPr>
      <w:r>
        <w:t>Take necessary precautions to keep products clean, dry and free of damage.</w:t>
      </w:r>
    </w:p>
    <w:p w:rsidR="001E5686" w:rsidRDefault="001E5686" w:rsidP="001E5686">
      <w:pPr>
        <w:pStyle w:val="ART"/>
        <w:spacing w:before="240"/>
      </w:pPr>
      <w:r>
        <w:t>WARRANTY</w:t>
      </w:r>
    </w:p>
    <w:p w:rsidR="001E5686" w:rsidRPr="000C55B4" w:rsidRDefault="001E5686" w:rsidP="001E5686">
      <w:pPr>
        <w:pStyle w:val="PR1"/>
        <w:numPr>
          <w:ilvl w:val="4"/>
          <w:numId w:val="2"/>
        </w:numPr>
      </w:pPr>
      <w:r>
        <w:t>Materials are guaranteed with respect to uniformity and quality within manufacturer’s specifications.</w:t>
      </w:r>
    </w:p>
    <w:p w:rsidR="00C7428B" w:rsidRDefault="001E5686" w:rsidP="00B07842">
      <w:pPr>
        <w:pStyle w:val="ART"/>
        <w:spacing w:before="240"/>
      </w:pPr>
      <w:r>
        <w:t>PROJECT CONDITIONS</w:t>
      </w:r>
    </w:p>
    <w:p w:rsidR="001E5686" w:rsidRDefault="001E5686" w:rsidP="001E5686">
      <w:pPr>
        <w:pStyle w:val="PR1"/>
      </w:pPr>
      <w:r>
        <w:t>Do not apply if substrate temperature is below 40°F or above 100°F, or if ambient temperature below 40°F above 100°F.</w:t>
      </w:r>
    </w:p>
    <w:p w:rsidR="001E5686" w:rsidRDefault="001E5686" w:rsidP="001E5686">
      <w:pPr>
        <w:pStyle w:val="PR1"/>
      </w:pPr>
      <w:r>
        <w:t>Do not apply if precipitation is expected within a twenty four (24) hour period.</w:t>
      </w:r>
    </w:p>
    <w:p w:rsidR="00C7428B" w:rsidRDefault="00C7428B" w:rsidP="00B07842">
      <w:pPr>
        <w:pStyle w:val="PRT"/>
        <w:spacing w:before="240"/>
      </w:pPr>
      <w:r>
        <w:t>PRODUCTS</w:t>
      </w:r>
    </w:p>
    <w:p w:rsidR="00673563" w:rsidRDefault="00673563" w:rsidP="00B07842">
      <w:pPr>
        <w:pStyle w:val="ART"/>
        <w:spacing w:before="240"/>
      </w:pPr>
      <w:r>
        <w:t>MANUFACTURER</w:t>
      </w:r>
    </w:p>
    <w:p w:rsidR="00673563" w:rsidRPr="00673563" w:rsidRDefault="00673563" w:rsidP="00673563">
      <w:pPr>
        <w:pStyle w:val="PR1"/>
      </w:pPr>
      <w:r w:rsidRPr="00673563">
        <w:t xml:space="preserve">Multicoat </w:t>
      </w:r>
      <w:r w:rsidR="003A3F10">
        <w:t>Corporation</w:t>
      </w:r>
      <w:r w:rsidRPr="00673563">
        <w:t xml:space="preserve"> </w:t>
      </w:r>
      <w:r w:rsidR="00A06FD1">
        <w:t xml:space="preserve"> </w:t>
      </w:r>
      <w:r w:rsidRPr="00673563">
        <w:t>23331 Antonio Parkway, Rancho Santa Margarita, CA 92688, 877-685-8426, Email: info@multicoat.com, www.multicoat.com</w:t>
      </w:r>
    </w:p>
    <w:p w:rsidR="00C7428B" w:rsidRDefault="00C7428B" w:rsidP="00B07842">
      <w:pPr>
        <w:pStyle w:val="ART"/>
        <w:spacing w:before="240"/>
      </w:pPr>
      <w:r>
        <w:lastRenderedPageBreak/>
        <w:t>MATERIALS</w:t>
      </w:r>
    </w:p>
    <w:p w:rsidR="00C7428B" w:rsidRDefault="00D90B15" w:rsidP="00673563">
      <w:pPr>
        <w:pStyle w:val="PR1"/>
      </w:pPr>
      <w:r>
        <w:t>S</w:t>
      </w:r>
      <w:r w:rsidR="00673563">
        <w:t>uper bonding, flexible synthetic resin modified cementitious coating which forms a durable, anti-skid, weather and chemical resistant surface over properly prepared substrates</w:t>
      </w:r>
      <w:r>
        <w:t>.</w:t>
      </w:r>
    </w:p>
    <w:p w:rsidR="00A45F6D" w:rsidRDefault="00A45F6D" w:rsidP="00A45F6D">
      <w:pPr>
        <w:pStyle w:val="PR1"/>
        <w:numPr>
          <w:ilvl w:val="0"/>
          <w:numId w:val="0"/>
        </w:numPr>
        <w:ind w:left="864"/>
      </w:pPr>
      <w:r>
        <w:t xml:space="preserve">1.  Product: MULTICOAT </w:t>
      </w:r>
      <w:r w:rsidR="000D6305">
        <w:t>KRETE KOTE</w:t>
      </w:r>
    </w:p>
    <w:p w:rsidR="00A45F6D" w:rsidRDefault="00A45F6D" w:rsidP="00A45F6D">
      <w:pPr>
        <w:pStyle w:val="PR1"/>
        <w:numPr>
          <w:ilvl w:val="0"/>
          <w:numId w:val="0"/>
        </w:numPr>
        <w:spacing w:before="0"/>
        <w:ind w:left="864"/>
      </w:pPr>
      <w:r>
        <w:t xml:space="preserve">2.  </w:t>
      </w:r>
      <w:r w:rsidRPr="000F3A49">
        <w:t>Weatherometer: 2000 hrs</w:t>
      </w:r>
      <w:r>
        <w:t>.</w:t>
      </w:r>
      <w:r w:rsidRPr="000F3A49">
        <w:t xml:space="preserve"> – Passed (ASTM G23)  </w:t>
      </w:r>
    </w:p>
    <w:p w:rsidR="00A45F6D" w:rsidRDefault="00A45F6D" w:rsidP="00A45F6D">
      <w:pPr>
        <w:pStyle w:val="PR1"/>
        <w:numPr>
          <w:ilvl w:val="0"/>
          <w:numId w:val="0"/>
        </w:numPr>
        <w:tabs>
          <w:tab w:val="clear" w:pos="864"/>
          <w:tab w:val="left" w:pos="1260"/>
        </w:tabs>
        <w:spacing w:before="0"/>
        <w:ind w:left="1170" w:hanging="306"/>
      </w:pPr>
      <w:r>
        <w:t xml:space="preserve">3.  </w:t>
      </w:r>
      <w:r w:rsidRPr="000F3A49">
        <w:t xml:space="preserve">Compressive Strength:  2595 psi @ 45 Days air cured - (ASTM C109)  </w:t>
      </w:r>
    </w:p>
    <w:p w:rsidR="00A45F6D" w:rsidRDefault="00A45F6D" w:rsidP="00A45F6D">
      <w:pPr>
        <w:pStyle w:val="PR1"/>
        <w:numPr>
          <w:ilvl w:val="0"/>
          <w:numId w:val="0"/>
        </w:numPr>
        <w:tabs>
          <w:tab w:val="clear" w:pos="864"/>
          <w:tab w:val="left" w:pos="1260"/>
        </w:tabs>
        <w:spacing w:before="0"/>
        <w:ind w:left="1170" w:hanging="306"/>
      </w:pPr>
      <w:r>
        <w:t xml:space="preserve">4.  </w:t>
      </w:r>
      <w:r w:rsidRPr="000F3A49">
        <w:t xml:space="preserve">Flexural Strength:  Modulus of Rupture - 770psi (ASTM-D790) </w:t>
      </w:r>
    </w:p>
    <w:p w:rsidR="00A45F6D" w:rsidRDefault="00A45F6D" w:rsidP="00A45F6D">
      <w:pPr>
        <w:pStyle w:val="PR1"/>
        <w:numPr>
          <w:ilvl w:val="0"/>
          <w:numId w:val="0"/>
        </w:numPr>
        <w:tabs>
          <w:tab w:val="clear" w:pos="864"/>
          <w:tab w:val="left" w:pos="1260"/>
        </w:tabs>
        <w:spacing w:before="0"/>
        <w:ind w:left="1170" w:hanging="306"/>
      </w:pPr>
      <w:r>
        <w:t xml:space="preserve">5.  </w:t>
      </w:r>
      <w:r w:rsidRPr="000F3A49">
        <w:t>Tensile Strength:  457 psi (ASTM-C190)</w:t>
      </w:r>
    </w:p>
    <w:p w:rsidR="000D6305" w:rsidRDefault="000D6305" w:rsidP="000D6305">
      <w:pPr>
        <w:pStyle w:val="PR1"/>
        <w:numPr>
          <w:ilvl w:val="0"/>
          <w:numId w:val="0"/>
        </w:numPr>
        <w:spacing w:before="0"/>
        <w:ind w:left="864"/>
      </w:pPr>
      <w:r>
        <w:t xml:space="preserve">6.  </w:t>
      </w:r>
      <w:r w:rsidRPr="000F3A49">
        <w:t>Bond Strength (Flatwise Tension):  225 psi (ASTM-C297)</w:t>
      </w:r>
    </w:p>
    <w:p w:rsidR="000D6305" w:rsidRDefault="000D6305" w:rsidP="000D6305">
      <w:pPr>
        <w:pStyle w:val="PR1"/>
        <w:numPr>
          <w:ilvl w:val="0"/>
          <w:numId w:val="0"/>
        </w:numPr>
        <w:spacing w:before="0"/>
        <w:ind w:left="864"/>
      </w:pPr>
      <w:r>
        <w:t xml:space="preserve">7.  </w:t>
      </w:r>
      <w:r w:rsidRPr="000F3A49">
        <w:t>Abrasion Test:  39 mil loss 1000cyc-1000gms (ASTM-1242A)</w:t>
      </w:r>
    </w:p>
    <w:p w:rsidR="000D6305" w:rsidRDefault="000D6305" w:rsidP="000D6305">
      <w:pPr>
        <w:pStyle w:val="PR1"/>
        <w:numPr>
          <w:ilvl w:val="0"/>
          <w:numId w:val="0"/>
        </w:numPr>
        <w:spacing w:before="0"/>
        <w:ind w:left="864"/>
      </w:pPr>
      <w:r>
        <w:t xml:space="preserve">8.  </w:t>
      </w:r>
      <w:r w:rsidRPr="000F3A49">
        <w:t>Salt Spray:  300 hrs</w:t>
      </w:r>
      <w:r>
        <w:t>.</w:t>
      </w:r>
      <w:r w:rsidRPr="000F3A49">
        <w:t xml:space="preserve"> – Passed (ASTM-B117)</w:t>
      </w:r>
    </w:p>
    <w:p w:rsidR="000D6305" w:rsidRDefault="000D6305" w:rsidP="000D6305">
      <w:pPr>
        <w:pStyle w:val="PR1"/>
        <w:numPr>
          <w:ilvl w:val="0"/>
          <w:numId w:val="0"/>
        </w:numPr>
        <w:spacing w:before="0"/>
        <w:ind w:left="864"/>
      </w:pPr>
      <w:r>
        <w:t>9.</w:t>
      </w:r>
      <w:r w:rsidRPr="00427D86">
        <w:t xml:space="preserve"> Water Vapor Transmission:  8.5 Perms (ASTM-E96A)</w:t>
      </w:r>
    </w:p>
    <w:p w:rsidR="000D6305" w:rsidRDefault="000D6305" w:rsidP="000D6305">
      <w:pPr>
        <w:pStyle w:val="PR1"/>
        <w:numPr>
          <w:ilvl w:val="0"/>
          <w:numId w:val="0"/>
        </w:numPr>
        <w:spacing w:before="0"/>
        <w:ind w:left="864"/>
      </w:pPr>
      <w:r>
        <w:t xml:space="preserve">10. </w:t>
      </w:r>
      <w:r w:rsidRPr="00427D86">
        <w:t>50-Cycle Freeze thaw:  Passed (ASTM-C67)</w:t>
      </w:r>
    </w:p>
    <w:p w:rsidR="000D6305" w:rsidRDefault="000D6305" w:rsidP="000D6305">
      <w:pPr>
        <w:pStyle w:val="PR1"/>
        <w:numPr>
          <w:ilvl w:val="0"/>
          <w:numId w:val="0"/>
        </w:numPr>
        <w:spacing w:before="0"/>
        <w:ind w:left="864"/>
      </w:pPr>
      <w:r>
        <w:t xml:space="preserve">11. </w:t>
      </w:r>
      <w:r w:rsidRPr="00427D86">
        <w:t>Impact Resistance:  MIL-D-3134F Passed</w:t>
      </w:r>
    </w:p>
    <w:p w:rsidR="000D6305" w:rsidRDefault="000D6305" w:rsidP="000D6305">
      <w:pPr>
        <w:pStyle w:val="PR1"/>
        <w:numPr>
          <w:ilvl w:val="0"/>
          <w:numId w:val="0"/>
        </w:numPr>
        <w:spacing w:before="0"/>
        <w:ind w:left="864"/>
      </w:pPr>
      <w:r>
        <w:t xml:space="preserve">12. </w:t>
      </w:r>
      <w:r w:rsidRPr="00427D86">
        <w:t xml:space="preserve">Flame Spread: Class </w:t>
      </w:r>
      <w:proofErr w:type="gramStart"/>
      <w:r w:rsidRPr="00427D86">
        <w:t>A</w:t>
      </w:r>
      <w:proofErr w:type="gramEnd"/>
      <w:r w:rsidRPr="00427D86">
        <w:t xml:space="preserve"> (ASTM-E84)</w:t>
      </w:r>
    </w:p>
    <w:p w:rsidR="00C7428B" w:rsidRDefault="00C7428B" w:rsidP="00B07842">
      <w:pPr>
        <w:pStyle w:val="ART"/>
        <w:spacing w:before="240"/>
      </w:pPr>
      <w:r>
        <w:t>ACCESSORY MATERIALS</w:t>
      </w:r>
    </w:p>
    <w:p w:rsidR="00EA43E4" w:rsidRDefault="00EA43E4" w:rsidP="00EA43E4">
      <w:pPr>
        <w:pStyle w:val="PR1"/>
      </w:pPr>
      <w:r>
        <w:t>Color Sealer: ACRATHANE COLORSEAL consists of a series of high quality waterbased modified resins that provide a high quality, durable seal on masonry, cementitious, and other building substrates. Colors are factory blended to insure uniformity.</w:t>
      </w:r>
    </w:p>
    <w:p w:rsidR="00EA43E4" w:rsidRDefault="00EA43E4" w:rsidP="00EA43E4">
      <w:pPr>
        <w:pStyle w:val="PR1"/>
      </w:pPr>
      <w:r>
        <w:t>Clear Sealer: MULTICOAT ACRATHANE CLEARSEAL is also a water base material. Not typically used in COLORSEAL applications, however it can be used to achieve a glossy, wet look. CLEARSEAL can also be used on most masonry and stone substrates.</w:t>
      </w:r>
    </w:p>
    <w:p w:rsidR="00BF66DD" w:rsidRPr="00BF66DD" w:rsidRDefault="00BF66DD" w:rsidP="00BF66DD">
      <w:pPr>
        <w:pStyle w:val="PR1"/>
      </w:pPr>
      <w:r w:rsidRPr="00BF66DD">
        <w:t>Color Stain: MULTICOAT MULTI-STAIN is an acrylic based concrete stain furnished in factory blended containers. It is used as a decorative color stain for most cementitious substrates.  Interior applications must be sealed with either Micro Seal System or Acrathane Clear Sealer; Exterior must be sealed with Acrathane Clear Seal.</w:t>
      </w:r>
    </w:p>
    <w:p w:rsidR="00EA43E4" w:rsidRDefault="00EA43E4" w:rsidP="00EA43E4">
      <w:pPr>
        <w:pStyle w:val="PR1"/>
      </w:pPr>
      <w:r>
        <w:t xml:space="preserve">Concrete Repair: MULTICOAT SPEED MIX 2000 is a fast setting, resin modified, </w:t>
      </w:r>
      <w:proofErr w:type="gramStart"/>
      <w:r>
        <w:t>hydraulic</w:t>
      </w:r>
      <w:proofErr w:type="gramEnd"/>
      <w:r>
        <w:t xml:space="preserve"> cement. It is used by itself for most types of concrete repair such as leveling, filling cavities and cracks. Can be used interior or exterior, vertical, horizontal or overhead. </w:t>
      </w:r>
    </w:p>
    <w:p w:rsidR="00EA43E4" w:rsidRDefault="00EA43E4" w:rsidP="00EA43E4">
      <w:pPr>
        <w:pStyle w:val="PR1"/>
        <w:ind w:left="900" w:hanging="630"/>
        <w:jc w:val="left"/>
      </w:pPr>
      <w:r>
        <w:t xml:space="preserve">Interior Sealer Only: MULTICOAT MICROSEAL SYSTEM is a clear, two step finishing system intended for interior applications. It is comprised to two products: Micro Epoxy Base Coat is a new generation, low VOC epoxy coating which is roller applied.  Micro Clear Finish is an aliphatic urethane also roller applied.  Both of these two products are two-component materials mixed together at the job site.  </w:t>
      </w:r>
    </w:p>
    <w:p w:rsidR="00EA43E4" w:rsidRDefault="00EA43E4" w:rsidP="00EA43E4">
      <w:pPr>
        <w:pStyle w:val="PR1"/>
      </w:pPr>
      <w:r>
        <w:t>Crack Repair: MULTICOAT SPEED BOND CRACK REPAIR SYSTEM is unique two component water based polyurethane material. SPEED BOND is used to repair cracks, holes, and depressions prior to the application of various Multicoat Systems. SPEED BOND is a two-part material packaged in a standard caulking tube which does not require any special tools.</w:t>
      </w:r>
    </w:p>
    <w:p w:rsidR="00EA43E4" w:rsidRDefault="00EA43E4" w:rsidP="00EA43E4">
      <w:pPr>
        <w:pStyle w:val="PR1"/>
      </w:pPr>
      <w:r>
        <w:t>Water: Potable.</w:t>
      </w:r>
    </w:p>
    <w:p w:rsidR="00EA43E4" w:rsidRDefault="00EA43E4" w:rsidP="00B70C33">
      <w:pPr>
        <w:pStyle w:val="PRT"/>
      </w:pPr>
      <w:r>
        <w:lastRenderedPageBreak/>
        <w:t>EXECUTION</w:t>
      </w:r>
    </w:p>
    <w:p w:rsidR="00EA43E4" w:rsidRDefault="00EA43E4" w:rsidP="00EA43E4">
      <w:pPr>
        <w:pStyle w:val="ART"/>
        <w:spacing w:before="240"/>
      </w:pPr>
      <w:r>
        <w:t>EXAMINATION</w:t>
      </w:r>
    </w:p>
    <w:p w:rsidR="00EA43E4" w:rsidRDefault="00EA43E4" w:rsidP="00EA43E4">
      <w:pPr>
        <w:pStyle w:val="PR1"/>
      </w:pPr>
      <w:r>
        <w:t>Examine substrates and adjoining construction, and conditions under which Work is to be installed. Do not proceed with Work until unsatisfactory conditions are corrected.</w:t>
      </w:r>
    </w:p>
    <w:p w:rsidR="00EA43E4" w:rsidRDefault="00EA43E4" w:rsidP="00EA43E4">
      <w:pPr>
        <w:pStyle w:val="PR1"/>
      </w:pPr>
      <w:r>
        <w:t>Verify the following substrate conditions before application of waterproof lining:</w:t>
      </w:r>
    </w:p>
    <w:p w:rsidR="00EA43E4" w:rsidRDefault="00EA43E4" w:rsidP="00EA43E4">
      <w:pPr>
        <w:pStyle w:val="PR1"/>
        <w:numPr>
          <w:ilvl w:val="0"/>
          <w:numId w:val="0"/>
        </w:numPr>
        <w:ind w:left="864"/>
      </w:pPr>
      <w:r>
        <w:t>1.  That substrate condition is satisfactory and in accordance with manufacturer's instructions.</w:t>
      </w:r>
    </w:p>
    <w:p w:rsidR="00EA43E4" w:rsidRDefault="00EA43E4" w:rsidP="00EA43E4">
      <w:pPr>
        <w:pStyle w:val="PR1"/>
        <w:numPr>
          <w:ilvl w:val="0"/>
          <w:numId w:val="0"/>
        </w:numPr>
        <w:tabs>
          <w:tab w:val="clear" w:pos="864"/>
        </w:tabs>
        <w:ind w:left="1170" w:hanging="306"/>
      </w:pPr>
      <w:r>
        <w:t>2.  That concrete surfaces are free of voids, spalled areas, loose aggregate and sharp protrusions, and with no coarse aggregate visible.</w:t>
      </w:r>
    </w:p>
    <w:p w:rsidR="00EA43E4" w:rsidRDefault="00EA43E4" w:rsidP="00EA43E4">
      <w:pPr>
        <w:pStyle w:val="ART"/>
        <w:spacing w:before="240"/>
      </w:pPr>
      <w:r>
        <w:t>PREPARATION</w:t>
      </w:r>
    </w:p>
    <w:p w:rsidR="00EA43E4" w:rsidRDefault="00EA43E4" w:rsidP="00EA43E4">
      <w:pPr>
        <w:pStyle w:val="PR1"/>
      </w:pPr>
      <w:r>
        <w:t>Substrate must be structurally sound and free from grease, oil, dirt, dust, sealers, water repellents and other foreign materials which may interfere with proper bonding.</w:t>
      </w:r>
    </w:p>
    <w:p w:rsidR="00BF66DD" w:rsidRPr="00BF66DD" w:rsidRDefault="00BF66DD" w:rsidP="00BF66DD">
      <w:pPr>
        <w:pStyle w:val="PR1"/>
      </w:pPr>
      <w:r w:rsidRPr="00BF66DD">
        <w:t xml:space="preserve">Cleaning may be accomplished by shot blasting, sand blasting, mechanical sanding, acid etching, or minimum 3500 psi power washing. </w:t>
      </w:r>
    </w:p>
    <w:p w:rsidR="00EA43E4" w:rsidRDefault="00EA43E4" w:rsidP="00EA43E4">
      <w:pPr>
        <w:pStyle w:val="PR1"/>
      </w:pPr>
      <w:r>
        <w:t xml:space="preserve">If the surface is cleaned with muriatic acid, it must be thoroughly neutralized by flushing with a solution of baking soda and water. </w:t>
      </w:r>
    </w:p>
    <w:p w:rsidR="00EA43E4" w:rsidRDefault="00EA43E4" w:rsidP="00EA43E4">
      <w:pPr>
        <w:pStyle w:val="PR1"/>
      </w:pPr>
      <w:r>
        <w:t>Smooth steel troweled concrete must be roughened to insure a good bond.</w:t>
      </w:r>
    </w:p>
    <w:p w:rsidR="00EA43E4" w:rsidRDefault="00EA43E4" w:rsidP="00EA43E4">
      <w:pPr>
        <w:pStyle w:val="PR1"/>
      </w:pPr>
      <w:r>
        <w:t>If patching of the concrete surface is necessary, it may be re-leveled with Multicoat Speed Mix.</w:t>
      </w:r>
    </w:p>
    <w:p w:rsidR="00EA43E4" w:rsidRDefault="00EA43E4" w:rsidP="00EA43E4">
      <w:pPr>
        <w:pStyle w:val="ART"/>
        <w:spacing w:before="240"/>
      </w:pPr>
      <w:r>
        <w:t>APPLICATION</w:t>
      </w:r>
    </w:p>
    <w:p w:rsidR="00EA43E4" w:rsidRDefault="00EA43E4" w:rsidP="00EA43E4">
      <w:pPr>
        <w:pStyle w:val="PR1"/>
      </w:pPr>
      <w:r>
        <w:t>General: Comply with waterproofing manufacturer's written instructions for application and curing.</w:t>
      </w:r>
    </w:p>
    <w:p w:rsidR="00EA43E4" w:rsidRDefault="00EA43E4" w:rsidP="00EA43E4">
      <w:pPr>
        <w:pStyle w:val="PR1"/>
        <w:numPr>
          <w:ilvl w:val="0"/>
          <w:numId w:val="0"/>
        </w:numPr>
        <w:spacing w:before="0"/>
        <w:ind w:left="864"/>
      </w:pPr>
    </w:p>
    <w:p w:rsidR="00EA43E4" w:rsidRDefault="001E7E89" w:rsidP="001E7E89">
      <w:pPr>
        <w:pStyle w:val="PR2"/>
      </w:pPr>
      <w:r>
        <w:t>Field mix with potable (clean) water in the approximate amount of 1¾-2 gallons per bag, preferably with a special MULTICOAT Mixing Paddle.</w:t>
      </w:r>
    </w:p>
    <w:p w:rsidR="00EA43E4" w:rsidRDefault="00EA43E4" w:rsidP="00EA43E4">
      <w:pPr>
        <w:pStyle w:val="PR2"/>
        <w:numPr>
          <w:ilvl w:val="0"/>
          <w:numId w:val="0"/>
        </w:numPr>
        <w:ind w:left="1440"/>
      </w:pPr>
    </w:p>
    <w:p w:rsidR="00EA43E4" w:rsidRDefault="001E7E89" w:rsidP="001E7E89">
      <w:pPr>
        <w:pStyle w:val="PR2"/>
      </w:pPr>
      <w:r>
        <w:t>Mix vigorously to disperse all lumps and to thoroughly wet all particles. Suggest 1-1½ minutes after all dry material added.</w:t>
      </w:r>
      <w:r w:rsidR="00EA43E4">
        <w:t xml:space="preserve"> </w:t>
      </w:r>
      <w:r w:rsidRPr="001E7E89">
        <w:t>Use margin trowel to clear vessel sides</w:t>
      </w:r>
      <w:r>
        <w:t>.</w:t>
      </w:r>
    </w:p>
    <w:p w:rsidR="00EA43E4" w:rsidRDefault="00EA43E4" w:rsidP="00EA43E4">
      <w:pPr>
        <w:pStyle w:val="PR2"/>
        <w:numPr>
          <w:ilvl w:val="0"/>
          <w:numId w:val="0"/>
        </w:numPr>
        <w:ind w:left="1440"/>
      </w:pPr>
    </w:p>
    <w:p w:rsidR="00EA43E4" w:rsidRDefault="001E7E89" w:rsidP="001E7E89">
      <w:pPr>
        <w:pStyle w:val="PR2"/>
      </w:pPr>
      <w:r>
        <w:t>Adjust to desired consistency by addition of dry material or small amount of water.</w:t>
      </w:r>
      <w:r w:rsidR="00EA43E4">
        <w:t xml:space="preserve"> Let mixture stand for 3-5 minutes (depending on weather) and </w:t>
      </w:r>
      <w:r>
        <w:t>then add a small amount of water and re-break material. This will give additional pot life.</w:t>
      </w:r>
    </w:p>
    <w:p w:rsidR="00EA43E4" w:rsidRDefault="00EA43E4" w:rsidP="00EA43E4">
      <w:pPr>
        <w:pStyle w:val="PR2"/>
        <w:numPr>
          <w:ilvl w:val="0"/>
          <w:numId w:val="0"/>
        </w:numPr>
        <w:ind w:left="1440"/>
      </w:pPr>
    </w:p>
    <w:p w:rsidR="00EA43E4" w:rsidRDefault="001E7E89" w:rsidP="001E7E89">
      <w:pPr>
        <w:pStyle w:val="PR2"/>
      </w:pPr>
      <w:r>
        <w:t>Mixed KRETE KOTE and</w:t>
      </w:r>
      <w:r w:rsidR="00BF66DD">
        <w:t>/or</w:t>
      </w:r>
      <w:r>
        <w:t xml:space="preserve"> TOP COAT 2000 are applied by roller, trowel, or squeegee in one coat plus texture coat, or two or more coats plus texture coat, depending on surface condition. With Hopper Gun - Trowel Knock Down to achieve French Lace Texture.</w:t>
      </w:r>
      <w:r w:rsidR="00EA43E4">
        <w:t xml:space="preserve"> </w:t>
      </w:r>
    </w:p>
    <w:p w:rsidR="00EA43E4" w:rsidRDefault="00EA43E4" w:rsidP="00EA43E4">
      <w:pPr>
        <w:pStyle w:val="PR2"/>
        <w:numPr>
          <w:ilvl w:val="0"/>
          <w:numId w:val="0"/>
        </w:numPr>
        <w:ind w:left="1440"/>
      </w:pPr>
    </w:p>
    <w:p w:rsidR="00EA43E4" w:rsidRDefault="001E7E89" w:rsidP="001E7E89">
      <w:pPr>
        <w:pStyle w:val="PR2"/>
      </w:pPr>
      <w:r>
        <w:t>ACRATHANE COLORSEAL must be applied in two thin coats. First Coat - Mix Colorseal to uniformity with slow speed mixer. With continuous mixing, add clean water in ratio of 1 part water to 3 parts Colorseal.</w:t>
      </w:r>
      <w:r w:rsidR="00EA43E4">
        <w:t xml:space="preserve"> </w:t>
      </w:r>
    </w:p>
    <w:p w:rsidR="00EA43E4" w:rsidRDefault="00EA43E4" w:rsidP="00EA43E4">
      <w:pPr>
        <w:pStyle w:val="PR2"/>
        <w:numPr>
          <w:ilvl w:val="0"/>
          <w:numId w:val="0"/>
        </w:numPr>
        <w:ind w:left="1440"/>
      </w:pPr>
    </w:p>
    <w:p w:rsidR="00E32D44" w:rsidRDefault="001E7E89" w:rsidP="001E7E89">
      <w:pPr>
        <w:pStyle w:val="PR2"/>
      </w:pPr>
      <w:r>
        <w:t>APPLY DILUTED COLORSEAL WITH ½” TO ¾” nap roller, using firm pressure. Allow a minimum of (1) hour to dry.</w:t>
      </w:r>
    </w:p>
    <w:p w:rsidR="00A06FD1" w:rsidRDefault="00A06FD1" w:rsidP="00A06FD1">
      <w:pPr>
        <w:pStyle w:val="PR2"/>
        <w:numPr>
          <w:ilvl w:val="0"/>
          <w:numId w:val="0"/>
        </w:numPr>
        <w:ind w:left="1440"/>
      </w:pPr>
    </w:p>
    <w:p w:rsidR="00EA43E4" w:rsidRDefault="00E32D44" w:rsidP="00E32D44">
      <w:pPr>
        <w:pStyle w:val="PR2"/>
      </w:pPr>
      <w:r>
        <w:t>Second Coat - DO NOT DILUTE COLORSEAL! Mix to uniformity only. Apply with firm pressure. DO NOT APPLY THICKER THAN RECOMMENDED! Airless sprayer may be used for final coat.</w:t>
      </w:r>
    </w:p>
    <w:p w:rsidR="00E32D44" w:rsidRDefault="00E32D44" w:rsidP="00E32D44">
      <w:pPr>
        <w:pStyle w:val="PR2"/>
        <w:numPr>
          <w:ilvl w:val="0"/>
          <w:numId w:val="0"/>
        </w:numPr>
        <w:ind w:left="1440"/>
      </w:pPr>
    </w:p>
    <w:p w:rsidR="00EA43E4" w:rsidRDefault="00E32D44" w:rsidP="00E32D44">
      <w:pPr>
        <w:pStyle w:val="PR2"/>
      </w:pPr>
      <w:r>
        <w:t xml:space="preserve">Allow to cure for a minimum of 24-48 hours before commencing foot traffic, 72 hours for vehicular traffic. </w:t>
      </w:r>
    </w:p>
    <w:p w:rsidR="00E32D44" w:rsidRDefault="00E32D44" w:rsidP="00E32D44">
      <w:pPr>
        <w:pStyle w:val="PR2"/>
        <w:numPr>
          <w:ilvl w:val="0"/>
          <w:numId w:val="0"/>
        </w:numPr>
        <w:ind w:left="1440"/>
      </w:pPr>
    </w:p>
    <w:p w:rsidR="00E32D44" w:rsidRDefault="00E32D44" w:rsidP="00E32D44">
      <w:pPr>
        <w:pStyle w:val="PR2"/>
      </w:pPr>
      <w:r>
        <w:t>Each 65 lb. of KRETE KOTE or TOP COAT 2000 as described under “APPLICATION,” will cover approximately 125-150 sq. ft. depending on surface conditions (2 coats) or 65 sq. ft. (3 coats).</w:t>
      </w:r>
    </w:p>
    <w:p w:rsidR="00E32D44" w:rsidRDefault="00E32D44" w:rsidP="00E32D44">
      <w:pPr>
        <w:pStyle w:val="PR2"/>
        <w:numPr>
          <w:ilvl w:val="0"/>
          <w:numId w:val="0"/>
        </w:numPr>
        <w:ind w:left="1440"/>
      </w:pPr>
    </w:p>
    <w:p w:rsidR="00E32D44" w:rsidRDefault="00E32D44" w:rsidP="00E32D44">
      <w:pPr>
        <w:pStyle w:val="PR2"/>
      </w:pPr>
      <w:r>
        <w:t>Each gallon of ACRATHANE COLORSEAL will cover approximately 150-200 sq. ft. per gallon, depending on surface texture and/porosity. (See ACRATHANE COLORSEAL Instructions for use).</w:t>
      </w:r>
    </w:p>
    <w:p w:rsidR="00EA43E4" w:rsidRDefault="00E32D44" w:rsidP="00E32D44">
      <w:pPr>
        <w:pStyle w:val="PR1"/>
      </w:pPr>
      <w:r>
        <w:t>Note: ACRATHANE Clear Sealers are applied in one or two coats full strength. DO NOT DILUTE.</w:t>
      </w:r>
    </w:p>
    <w:p w:rsidR="00EA43E4" w:rsidRDefault="00E32D44" w:rsidP="00E32D44">
      <w:pPr>
        <w:pStyle w:val="PR1"/>
      </w:pPr>
      <w:r>
        <w:t>DO NOT USE IF CONCRETE SLAB MAY BE SUBJECT TO NEGATIVE SIDE WATER OR WATER VAPOR PRESSURE.</w:t>
      </w:r>
      <w:r w:rsidR="00EA43E4">
        <w:t xml:space="preserve"> </w:t>
      </w:r>
    </w:p>
    <w:p w:rsidR="00EA43E4" w:rsidRDefault="00EA43E4" w:rsidP="00EA43E4">
      <w:pPr>
        <w:pStyle w:val="PR1"/>
      </w:pPr>
      <w:r>
        <w:t xml:space="preserve">Do not bridge expansion or control joints with the </w:t>
      </w:r>
      <w:r w:rsidR="00E32D44">
        <w:t>KRETE KOTE</w:t>
      </w:r>
      <w:r>
        <w:t>. All expansion or control joints must be cut and cleaned out and filled with approved caulking material.</w:t>
      </w:r>
    </w:p>
    <w:p w:rsidR="00C7428B" w:rsidRPr="00A52195" w:rsidRDefault="00C7428B">
      <w:pPr>
        <w:pStyle w:val="EOS"/>
        <w:rPr>
          <w:color w:val="000000" w:themeColor="text1"/>
        </w:rPr>
      </w:pPr>
      <w:r>
        <w:t xml:space="preserve">END OF SECTION </w:t>
      </w:r>
      <w:r w:rsidR="00034BD2" w:rsidRPr="00A52195">
        <w:rPr>
          <w:color w:val="000000" w:themeColor="text1"/>
        </w:rPr>
        <w:t>03</w:t>
      </w:r>
      <w:r w:rsidR="00A52195" w:rsidRPr="00A52195">
        <w:rPr>
          <w:color w:val="000000" w:themeColor="text1"/>
        </w:rPr>
        <w:t>3500</w:t>
      </w:r>
      <w:bookmarkStart w:id="0" w:name="_GoBack"/>
      <w:bookmarkEnd w:id="0"/>
    </w:p>
    <w:sectPr w:rsidR="00C7428B" w:rsidRPr="00A52195" w:rsidSect="00A009B1">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B4" w:rsidRDefault="008F34B4" w:rsidP="00F91896">
      <w:r>
        <w:separator/>
      </w:r>
    </w:p>
  </w:endnote>
  <w:endnote w:type="continuationSeparator" w:id="0">
    <w:p w:rsidR="008F34B4" w:rsidRDefault="008F34B4" w:rsidP="00F9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C7428B">
      <w:tc>
        <w:tcPr>
          <w:tcW w:w="7632" w:type="dxa"/>
        </w:tcPr>
        <w:p w:rsidR="00C7428B" w:rsidRDefault="00A52195">
          <w:pPr>
            <w:pStyle w:val="FTR"/>
          </w:pPr>
          <w:r>
            <w:rPr>
              <w:rStyle w:val="NAM"/>
            </w:rPr>
            <w:t>Concrete Finishing</w:t>
          </w:r>
        </w:p>
      </w:tc>
      <w:tc>
        <w:tcPr>
          <w:tcW w:w="1872" w:type="dxa"/>
        </w:tcPr>
        <w:p w:rsidR="00C7428B" w:rsidRDefault="00C7428B" w:rsidP="00A52195">
          <w:pPr>
            <w:pStyle w:val="RJUST"/>
          </w:pPr>
          <w:r>
            <w:rPr>
              <w:rStyle w:val="NUM"/>
            </w:rPr>
            <w:t>0</w:t>
          </w:r>
          <w:r w:rsidR="00EA43E4">
            <w:rPr>
              <w:rStyle w:val="NUM"/>
            </w:rPr>
            <w:t>3</w:t>
          </w:r>
          <w:r w:rsidR="00A52195">
            <w:rPr>
              <w:rStyle w:val="NUM"/>
            </w:rPr>
            <w:t>3500</w:t>
          </w:r>
          <w:r>
            <w:t xml:space="preserve"> - </w:t>
          </w:r>
          <w:r>
            <w:fldChar w:fldCharType="begin"/>
          </w:r>
          <w:r>
            <w:instrText xml:space="preserve"> PAGE </w:instrText>
          </w:r>
          <w:r>
            <w:fldChar w:fldCharType="separate"/>
          </w:r>
          <w:r w:rsidR="00A52195">
            <w:rPr>
              <w:noProof/>
            </w:rPr>
            <w:t>2</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B4" w:rsidRDefault="008F34B4" w:rsidP="00F91896">
      <w:r>
        <w:separator/>
      </w:r>
    </w:p>
  </w:footnote>
  <w:footnote w:type="continuationSeparator" w:id="0">
    <w:p w:rsidR="008F34B4" w:rsidRDefault="008F34B4" w:rsidP="00F91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0"/>
    <w:docVar w:name="Format" w:val="2"/>
    <w:docVar w:name="MF04" w:val="071800"/>
    <w:docVar w:name="MF95" w:val="07180"/>
    <w:docVar w:name="MFOrigin" w:val="MF04"/>
    <w:docVar w:name="SectionID" w:val="156"/>
    <w:docVar w:name="Version" w:val="2505"/>
  </w:docVars>
  <w:rsids>
    <w:rsidRoot w:val="00D60625"/>
    <w:rsid w:val="00034BD2"/>
    <w:rsid w:val="000D6305"/>
    <w:rsid w:val="001159D6"/>
    <w:rsid w:val="00122777"/>
    <w:rsid w:val="00165919"/>
    <w:rsid w:val="00173381"/>
    <w:rsid w:val="001E5686"/>
    <w:rsid w:val="001E7E89"/>
    <w:rsid w:val="0024339A"/>
    <w:rsid w:val="00344C94"/>
    <w:rsid w:val="00360A5B"/>
    <w:rsid w:val="003A3F10"/>
    <w:rsid w:val="003C3AAC"/>
    <w:rsid w:val="005A609C"/>
    <w:rsid w:val="006667D9"/>
    <w:rsid w:val="00673563"/>
    <w:rsid w:val="006752B9"/>
    <w:rsid w:val="006C371F"/>
    <w:rsid w:val="006F0448"/>
    <w:rsid w:val="008D53CD"/>
    <w:rsid w:val="008F0C6E"/>
    <w:rsid w:val="008F34B4"/>
    <w:rsid w:val="0090704E"/>
    <w:rsid w:val="00935425"/>
    <w:rsid w:val="00970D12"/>
    <w:rsid w:val="00A009B1"/>
    <w:rsid w:val="00A00ED8"/>
    <w:rsid w:val="00A06FD1"/>
    <w:rsid w:val="00A27EE8"/>
    <w:rsid w:val="00A40FEB"/>
    <w:rsid w:val="00A45F6D"/>
    <w:rsid w:val="00A52195"/>
    <w:rsid w:val="00A9170F"/>
    <w:rsid w:val="00B07842"/>
    <w:rsid w:val="00B12017"/>
    <w:rsid w:val="00B70C33"/>
    <w:rsid w:val="00B97381"/>
    <w:rsid w:val="00BF66DD"/>
    <w:rsid w:val="00C7428B"/>
    <w:rsid w:val="00C96F23"/>
    <w:rsid w:val="00D60625"/>
    <w:rsid w:val="00D90B15"/>
    <w:rsid w:val="00DB61A5"/>
    <w:rsid w:val="00E32D44"/>
    <w:rsid w:val="00E35866"/>
    <w:rsid w:val="00EA43E4"/>
    <w:rsid w:val="00F32488"/>
    <w:rsid w:val="00F91896"/>
    <w:rsid w:val="00FD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B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009B1"/>
    <w:pPr>
      <w:tabs>
        <w:tab w:val="center" w:pos="4608"/>
        <w:tab w:val="right" w:pos="9360"/>
      </w:tabs>
      <w:suppressAutoHyphens/>
      <w:jc w:val="both"/>
    </w:pPr>
  </w:style>
  <w:style w:type="paragraph" w:customStyle="1" w:styleId="FTR">
    <w:name w:val="FTR"/>
    <w:basedOn w:val="Normal"/>
    <w:rsid w:val="00A009B1"/>
    <w:pPr>
      <w:tabs>
        <w:tab w:val="right" w:pos="9360"/>
      </w:tabs>
      <w:suppressAutoHyphens/>
      <w:jc w:val="both"/>
    </w:pPr>
  </w:style>
  <w:style w:type="paragraph" w:customStyle="1" w:styleId="SCT">
    <w:name w:val="SCT"/>
    <w:basedOn w:val="Normal"/>
    <w:next w:val="PRT"/>
    <w:rsid w:val="00A009B1"/>
    <w:pPr>
      <w:suppressAutoHyphens/>
      <w:spacing w:before="240"/>
      <w:jc w:val="both"/>
    </w:pPr>
  </w:style>
  <w:style w:type="paragraph" w:customStyle="1" w:styleId="PRT">
    <w:name w:val="PRT"/>
    <w:basedOn w:val="Normal"/>
    <w:next w:val="ART"/>
    <w:rsid w:val="00A009B1"/>
    <w:pPr>
      <w:keepNext/>
      <w:numPr>
        <w:numId w:val="1"/>
      </w:numPr>
      <w:suppressAutoHyphens/>
      <w:spacing w:before="480"/>
      <w:jc w:val="both"/>
      <w:outlineLvl w:val="0"/>
    </w:pPr>
  </w:style>
  <w:style w:type="paragraph" w:customStyle="1" w:styleId="SUT">
    <w:name w:val="SUT"/>
    <w:basedOn w:val="Normal"/>
    <w:next w:val="PR1"/>
    <w:rsid w:val="00A009B1"/>
    <w:pPr>
      <w:numPr>
        <w:ilvl w:val="1"/>
        <w:numId w:val="1"/>
      </w:numPr>
      <w:suppressAutoHyphens/>
      <w:spacing w:before="240"/>
      <w:jc w:val="both"/>
      <w:outlineLvl w:val="0"/>
    </w:pPr>
  </w:style>
  <w:style w:type="paragraph" w:customStyle="1" w:styleId="DST">
    <w:name w:val="DST"/>
    <w:basedOn w:val="Normal"/>
    <w:next w:val="PR1"/>
    <w:rsid w:val="00A009B1"/>
    <w:pPr>
      <w:numPr>
        <w:ilvl w:val="2"/>
        <w:numId w:val="1"/>
      </w:numPr>
      <w:suppressAutoHyphens/>
      <w:spacing w:before="240"/>
      <w:jc w:val="both"/>
      <w:outlineLvl w:val="0"/>
    </w:pPr>
  </w:style>
  <w:style w:type="paragraph" w:customStyle="1" w:styleId="ART">
    <w:name w:val="ART"/>
    <w:basedOn w:val="Normal"/>
    <w:next w:val="PR1"/>
    <w:rsid w:val="00A009B1"/>
    <w:pPr>
      <w:keepNext/>
      <w:numPr>
        <w:ilvl w:val="3"/>
        <w:numId w:val="1"/>
      </w:numPr>
      <w:suppressAutoHyphens/>
      <w:spacing w:before="480"/>
      <w:jc w:val="both"/>
      <w:outlineLvl w:val="1"/>
    </w:pPr>
  </w:style>
  <w:style w:type="paragraph" w:customStyle="1" w:styleId="PR1">
    <w:name w:val="PR1"/>
    <w:basedOn w:val="Normal"/>
    <w:rsid w:val="00A009B1"/>
    <w:pPr>
      <w:numPr>
        <w:ilvl w:val="4"/>
        <w:numId w:val="1"/>
      </w:numPr>
      <w:suppressAutoHyphens/>
      <w:spacing w:before="240"/>
      <w:jc w:val="both"/>
      <w:outlineLvl w:val="2"/>
    </w:pPr>
  </w:style>
  <w:style w:type="paragraph" w:customStyle="1" w:styleId="PR2">
    <w:name w:val="PR2"/>
    <w:basedOn w:val="Normal"/>
    <w:rsid w:val="00A009B1"/>
    <w:pPr>
      <w:numPr>
        <w:ilvl w:val="5"/>
        <w:numId w:val="1"/>
      </w:numPr>
      <w:suppressAutoHyphens/>
      <w:jc w:val="both"/>
      <w:outlineLvl w:val="3"/>
    </w:pPr>
  </w:style>
  <w:style w:type="paragraph" w:customStyle="1" w:styleId="PR3">
    <w:name w:val="PR3"/>
    <w:basedOn w:val="Normal"/>
    <w:rsid w:val="00A009B1"/>
    <w:pPr>
      <w:numPr>
        <w:ilvl w:val="6"/>
        <w:numId w:val="1"/>
      </w:numPr>
      <w:suppressAutoHyphens/>
      <w:jc w:val="both"/>
      <w:outlineLvl w:val="4"/>
    </w:pPr>
  </w:style>
  <w:style w:type="paragraph" w:customStyle="1" w:styleId="PR4">
    <w:name w:val="PR4"/>
    <w:basedOn w:val="Normal"/>
    <w:rsid w:val="00A009B1"/>
    <w:pPr>
      <w:numPr>
        <w:ilvl w:val="7"/>
        <w:numId w:val="1"/>
      </w:numPr>
      <w:suppressAutoHyphens/>
      <w:jc w:val="both"/>
      <w:outlineLvl w:val="5"/>
    </w:pPr>
  </w:style>
  <w:style w:type="paragraph" w:customStyle="1" w:styleId="PR5">
    <w:name w:val="PR5"/>
    <w:basedOn w:val="Normal"/>
    <w:rsid w:val="00A009B1"/>
    <w:pPr>
      <w:numPr>
        <w:ilvl w:val="8"/>
        <w:numId w:val="1"/>
      </w:numPr>
      <w:suppressAutoHyphens/>
      <w:jc w:val="both"/>
      <w:outlineLvl w:val="6"/>
    </w:pPr>
  </w:style>
  <w:style w:type="paragraph" w:customStyle="1" w:styleId="TB1">
    <w:name w:val="TB1"/>
    <w:basedOn w:val="Normal"/>
    <w:next w:val="PR1"/>
    <w:rsid w:val="00A009B1"/>
    <w:pPr>
      <w:suppressAutoHyphens/>
      <w:spacing w:before="240"/>
      <w:ind w:left="288"/>
      <w:jc w:val="both"/>
    </w:pPr>
  </w:style>
  <w:style w:type="paragraph" w:customStyle="1" w:styleId="TB2">
    <w:name w:val="TB2"/>
    <w:basedOn w:val="Normal"/>
    <w:next w:val="PR2"/>
    <w:rsid w:val="00A009B1"/>
    <w:pPr>
      <w:suppressAutoHyphens/>
      <w:spacing w:before="240"/>
      <w:ind w:left="864"/>
      <w:jc w:val="both"/>
    </w:pPr>
  </w:style>
  <w:style w:type="paragraph" w:customStyle="1" w:styleId="TB3">
    <w:name w:val="TB3"/>
    <w:basedOn w:val="Normal"/>
    <w:next w:val="PR3"/>
    <w:rsid w:val="00A009B1"/>
    <w:pPr>
      <w:suppressAutoHyphens/>
      <w:spacing w:before="240"/>
      <w:ind w:left="1440"/>
      <w:jc w:val="both"/>
    </w:pPr>
  </w:style>
  <w:style w:type="paragraph" w:customStyle="1" w:styleId="TB4">
    <w:name w:val="TB4"/>
    <w:basedOn w:val="Normal"/>
    <w:next w:val="PR4"/>
    <w:rsid w:val="00A009B1"/>
    <w:pPr>
      <w:suppressAutoHyphens/>
      <w:spacing w:before="240"/>
      <w:ind w:left="2016"/>
      <w:jc w:val="both"/>
    </w:pPr>
  </w:style>
  <w:style w:type="paragraph" w:customStyle="1" w:styleId="TB5">
    <w:name w:val="TB5"/>
    <w:basedOn w:val="Normal"/>
    <w:next w:val="PR5"/>
    <w:rsid w:val="00A009B1"/>
    <w:pPr>
      <w:suppressAutoHyphens/>
      <w:spacing w:before="240"/>
      <w:ind w:left="2592"/>
      <w:jc w:val="both"/>
    </w:pPr>
  </w:style>
  <w:style w:type="paragraph" w:customStyle="1" w:styleId="TF1">
    <w:name w:val="TF1"/>
    <w:basedOn w:val="Normal"/>
    <w:next w:val="TB1"/>
    <w:rsid w:val="00A009B1"/>
    <w:pPr>
      <w:suppressAutoHyphens/>
      <w:spacing w:before="240"/>
      <w:ind w:left="288"/>
      <w:jc w:val="both"/>
    </w:pPr>
  </w:style>
  <w:style w:type="paragraph" w:customStyle="1" w:styleId="TF2">
    <w:name w:val="TF2"/>
    <w:basedOn w:val="Normal"/>
    <w:next w:val="TB2"/>
    <w:rsid w:val="00A009B1"/>
    <w:pPr>
      <w:suppressAutoHyphens/>
      <w:spacing w:before="240"/>
      <w:ind w:left="864"/>
      <w:jc w:val="both"/>
    </w:pPr>
  </w:style>
  <w:style w:type="paragraph" w:customStyle="1" w:styleId="TF3">
    <w:name w:val="TF3"/>
    <w:basedOn w:val="Normal"/>
    <w:next w:val="TB3"/>
    <w:rsid w:val="00A009B1"/>
    <w:pPr>
      <w:suppressAutoHyphens/>
      <w:spacing w:before="240"/>
      <w:ind w:left="1440"/>
      <w:jc w:val="both"/>
    </w:pPr>
  </w:style>
  <w:style w:type="paragraph" w:customStyle="1" w:styleId="TF4">
    <w:name w:val="TF4"/>
    <w:basedOn w:val="Normal"/>
    <w:next w:val="TB4"/>
    <w:rsid w:val="00A009B1"/>
    <w:pPr>
      <w:suppressAutoHyphens/>
      <w:spacing w:before="240"/>
      <w:ind w:left="2016"/>
      <w:jc w:val="both"/>
    </w:pPr>
  </w:style>
  <w:style w:type="paragraph" w:customStyle="1" w:styleId="TF5">
    <w:name w:val="TF5"/>
    <w:basedOn w:val="Normal"/>
    <w:next w:val="TB5"/>
    <w:rsid w:val="00A009B1"/>
    <w:pPr>
      <w:suppressAutoHyphens/>
      <w:spacing w:before="240"/>
      <w:ind w:left="2592"/>
      <w:jc w:val="both"/>
    </w:pPr>
  </w:style>
  <w:style w:type="paragraph" w:customStyle="1" w:styleId="TCH">
    <w:name w:val="TCH"/>
    <w:basedOn w:val="Normal"/>
    <w:rsid w:val="00A009B1"/>
    <w:pPr>
      <w:suppressAutoHyphens/>
    </w:pPr>
  </w:style>
  <w:style w:type="paragraph" w:customStyle="1" w:styleId="TCE">
    <w:name w:val="TCE"/>
    <w:basedOn w:val="Normal"/>
    <w:rsid w:val="00A009B1"/>
    <w:pPr>
      <w:suppressAutoHyphens/>
      <w:ind w:left="144" w:hanging="144"/>
    </w:pPr>
  </w:style>
  <w:style w:type="paragraph" w:customStyle="1" w:styleId="EOS">
    <w:name w:val="EOS"/>
    <w:basedOn w:val="Normal"/>
    <w:rsid w:val="00A009B1"/>
    <w:pPr>
      <w:suppressAutoHyphens/>
      <w:spacing w:before="480"/>
      <w:jc w:val="both"/>
    </w:pPr>
  </w:style>
  <w:style w:type="paragraph" w:customStyle="1" w:styleId="ANT">
    <w:name w:val="ANT"/>
    <w:basedOn w:val="Normal"/>
    <w:rsid w:val="00A009B1"/>
    <w:pPr>
      <w:suppressAutoHyphens/>
      <w:spacing w:before="240"/>
      <w:jc w:val="both"/>
    </w:pPr>
    <w:rPr>
      <w:vanish/>
      <w:color w:val="800080"/>
      <w:u w:val="single"/>
    </w:rPr>
  </w:style>
  <w:style w:type="paragraph" w:customStyle="1" w:styleId="CMT">
    <w:name w:val="CMT"/>
    <w:basedOn w:val="Normal"/>
    <w:link w:val="CMTChar"/>
    <w:rsid w:val="00A009B1"/>
    <w:pPr>
      <w:suppressAutoHyphens/>
      <w:spacing w:before="240"/>
      <w:jc w:val="both"/>
    </w:pPr>
    <w:rPr>
      <w:vanish/>
      <w:color w:val="0000FF"/>
    </w:rPr>
  </w:style>
  <w:style w:type="character" w:customStyle="1" w:styleId="CPR">
    <w:name w:val="CPR"/>
    <w:rsid w:val="00A009B1"/>
    <w:rPr>
      <w:rFonts w:cs="Times New Roman"/>
    </w:rPr>
  </w:style>
  <w:style w:type="character" w:customStyle="1" w:styleId="SPN">
    <w:name w:val="SPN"/>
    <w:rsid w:val="00A009B1"/>
    <w:rPr>
      <w:rFonts w:cs="Times New Roman"/>
    </w:rPr>
  </w:style>
  <w:style w:type="character" w:customStyle="1" w:styleId="SPD">
    <w:name w:val="SPD"/>
    <w:rsid w:val="00A009B1"/>
    <w:rPr>
      <w:rFonts w:cs="Times New Roman"/>
    </w:rPr>
  </w:style>
  <w:style w:type="character" w:customStyle="1" w:styleId="NUM">
    <w:name w:val="NUM"/>
    <w:rsid w:val="00A009B1"/>
    <w:rPr>
      <w:rFonts w:cs="Times New Roman"/>
    </w:rPr>
  </w:style>
  <w:style w:type="character" w:customStyle="1" w:styleId="NAM">
    <w:name w:val="NAM"/>
    <w:rsid w:val="00A009B1"/>
    <w:rPr>
      <w:rFonts w:cs="Times New Roman"/>
    </w:rPr>
  </w:style>
  <w:style w:type="character" w:customStyle="1" w:styleId="SI">
    <w:name w:val="SI"/>
    <w:rsid w:val="00A009B1"/>
    <w:rPr>
      <w:rFonts w:cs="Times New Roman"/>
      <w:color w:val="008080"/>
    </w:rPr>
  </w:style>
  <w:style w:type="character" w:customStyle="1" w:styleId="IP">
    <w:name w:val="IP"/>
    <w:rsid w:val="00A009B1"/>
    <w:rPr>
      <w:rFonts w:cs="Times New Roman"/>
      <w:color w:val="FF0000"/>
    </w:rPr>
  </w:style>
  <w:style w:type="paragraph" w:customStyle="1" w:styleId="RJUST">
    <w:name w:val="RJUST"/>
    <w:basedOn w:val="Normal"/>
    <w:rsid w:val="00A009B1"/>
    <w:pPr>
      <w:jc w:val="right"/>
    </w:pPr>
  </w:style>
  <w:style w:type="character" w:customStyle="1" w:styleId="SAhyperlink">
    <w:name w:val="SAhyperlink"/>
    <w:rsid w:val="00D60625"/>
    <w:rPr>
      <w:rFonts w:cs="Times New Roman"/>
      <w:color w:val="E36C0A"/>
      <w:u w:val="single"/>
    </w:rPr>
  </w:style>
  <w:style w:type="character" w:styleId="Hyperlink">
    <w:name w:val="Hyperlink"/>
    <w:rsid w:val="00D60625"/>
    <w:rPr>
      <w:rFonts w:cs="Times New Roman"/>
      <w:color w:val="0000FF"/>
      <w:u w:val="single"/>
    </w:rPr>
  </w:style>
  <w:style w:type="paragraph" w:styleId="Header">
    <w:name w:val="header"/>
    <w:basedOn w:val="Normal"/>
    <w:link w:val="HeaderChar"/>
    <w:semiHidden/>
    <w:rsid w:val="00B12017"/>
    <w:pPr>
      <w:tabs>
        <w:tab w:val="center" w:pos="4680"/>
        <w:tab w:val="right" w:pos="9360"/>
      </w:tabs>
    </w:pPr>
  </w:style>
  <w:style w:type="character" w:customStyle="1" w:styleId="HeaderChar">
    <w:name w:val="Header Char"/>
    <w:link w:val="Header"/>
    <w:semiHidden/>
    <w:locked/>
    <w:rsid w:val="00B12017"/>
    <w:rPr>
      <w:rFonts w:cs="Times New Roman"/>
    </w:rPr>
  </w:style>
  <w:style w:type="paragraph" w:styleId="Footer">
    <w:name w:val="footer"/>
    <w:basedOn w:val="Normal"/>
    <w:link w:val="FooterChar"/>
    <w:semiHidden/>
    <w:rsid w:val="00B12017"/>
    <w:pPr>
      <w:tabs>
        <w:tab w:val="center" w:pos="4680"/>
        <w:tab w:val="right" w:pos="9360"/>
      </w:tabs>
    </w:pPr>
  </w:style>
  <w:style w:type="character" w:customStyle="1" w:styleId="FooterChar">
    <w:name w:val="Footer Char"/>
    <w:link w:val="Footer"/>
    <w:semiHidden/>
    <w:locked/>
    <w:rsid w:val="00B12017"/>
    <w:rPr>
      <w:rFonts w:cs="Times New Roman"/>
    </w:rPr>
  </w:style>
  <w:style w:type="paragraph" w:customStyle="1" w:styleId="TIP">
    <w:name w:val="TIP"/>
    <w:basedOn w:val="Normal"/>
    <w:link w:val="TIPChar"/>
    <w:rsid w:val="00B9738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97381"/>
    <w:rPr>
      <w:vanish/>
      <w:color w:val="0000FF"/>
      <w:sz w:val="22"/>
    </w:rPr>
  </w:style>
  <w:style w:type="character" w:customStyle="1" w:styleId="TIPChar">
    <w:name w:val="TIP Char"/>
    <w:link w:val="TIP"/>
    <w:rsid w:val="00B97381"/>
    <w:rPr>
      <w:vanish w:val="0"/>
      <w:color w:val="B3083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B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009B1"/>
    <w:pPr>
      <w:tabs>
        <w:tab w:val="center" w:pos="4608"/>
        <w:tab w:val="right" w:pos="9360"/>
      </w:tabs>
      <w:suppressAutoHyphens/>
      <w:jc w:val="both"/>
    </w:pPr>
  </w:style>
  <w:style w:type="paragraph" w:customStyle="1" w:styleId="FTR">
    <w:name w:val="FTR"/>
    <w:basedOn w:val="Normal"/>
    <w:rsid w:val="00A009B1"/>
    <w:pPr>
      <w:tabs>
        <w:tab w:val="right" w:pos="9360"/>
      </w:tabs>
      <w:suppressAutoHyphens/>
      <w:jc w:val="both"/>
    </w:pPr>
  </w:style>
  <w:style w:type="paragraph" w:customStyle="1" w:styleId="SCT">
    <w:name w:val="SCT"/>
    <w:basedOn w:val="Normal"/>
    <w:next w:val="PRT"/>
    <w:rsid w:val="00A009B1"/>
    <w:pPr>
      <w:suppressAutoHyphens/>
      <w:spacing w:before="240"/>
      <w:jc w:val="both"/>
    </w:pPr>
  </w:style>
  <w:style w:type="paragraph" w:customStyle="1" w:styleId="PRT">
    <w:name w:val="PRT"/>
    <w:basedOn w:val="Normal"/>
    <w:next w:val="ART"/>
    <w:rsid w:val="00A009B1"/>
    <w:pPr>
      <w:keepNext/>
      <w:numPr>
        <w:numId w:val="1"/>
      </w:numPr>
      <w:suppressAutoHyphens/>
      <w:spacing w:before="480"/>
      <w:jc w:val="both"/>
      <w:outlineLvl w:val="0"/>
    </w:pPr>
  </w:style>
  <w:style w:type="paragraph" w:customStyle="1" w:styleId="SUT">
    <w:name w:val="SUT"/>
    <w:basedOn w:val="Normal"/>
    <w:next w:val="PR1"/>
    <w:rsid w:val="00A009B1"/>
    <w:pPr>
      <w:numPr>
        <w:ilvl w:val="1"/>
        <w:numId w:val="1"/>
      </w:numPr>
      <w:suppressAutoHyphens/>
      <w:spacing w:before="240"/>
      <w:jc w:val="both"/>
      <w:outlineLvl w:val="0"/>
    </w:pPr>
  </w:style>
  <w:style w:type="paragraph" w:customStyle="1" w:styleId="DST">
    <w:name w:val="DST"/>
    <w:basedOn w:val="Normal"/>
    <w:next w:val="PR1"/>
    <w:rsid w:val="00A009B1"/>
    <w:pPr>
      <w:numPr>
        <w:ilvl w:val="2"/>
        <w:numId w:val="1"/>
      </w:numPr>
      <w:suppressAutoHyphens/>
      <w:spacing w:before="240"/>
      <w:jc w:val="both"/>
      <w:outlineLvl w:val="0"/>
    </w:pPr>
  </w:style>
  <w:style w:type="paragraph" w:customStyle="1" w:styleId="ART">
    <w:name w:val="ART"/>
    <w:basedOn w:val="Normal"/>
    <w:next w:val="PR1"/>
    <w:rsid w:val="00A009B1"/>
    <w:pPr>
      <w:keepNext/>
      <w:numPr>
        <w:ilvl w:val="3"/>
        <w:numId w:val="1"/>
      </w:numPr>
      <w:suppressAutoHyphens/>
      <w:spacing w:before="480"/>
      <w:jc w:val="both"/>
      <w:outlineLvl w:val="1"/>
    </w:pPr>
  </w:style>
  <w:style w:type="paragraph" w:customStyle="1" w:styleId="PR1">
    <w:name w:val="PR1"/>
    <w:basedOn w:val="Normal"/>
    <w:rsid w:val="00A009B1"/>
    <w:pPr>
      <w:numPr>
        <w:ilvl w:val="4"/>
        <w:numId w:val="1"/>
      </w:numPr>
      <w:suppressAutoHyphens/>
      <w:spacing w:before="240"/>
      <w:jc w:val="both"/>
      <w:outlineLvl w:val="2"/>
    </w:pPr>
  </w:style>
  <w:style w:type="paragraph" w:customStyle="1" w:styleId="PR2">
    <w:name w:val="PR2"/>
    <w:basedOn w:val="Normal"/>
    <w:rsid w:val="00A009B1"/>
    <w:pPr>
      <w:numPr>
        <w:ilvl w:val="5"/>
        <w:numId w:val="1"/>
      </w:numPr>
      <w:suppressAutoHyphens/>
      <w:jc w:val="both"/>
      <w:outlineLvl w:val="3"/>
    </w:pPr>
  </w:style>
  <w:style w:type="paragraph" w:customStyle="1" w:styleId="PR3">
    <w:name w:val="PR3"/>
    <w:basedOn w:val="Normal"/>
    <w:rsid w:val="00A009B1"/>
    <w:pPr>
      <w:numPr>
        <w:ilvl w:val="6"/>
        <w:numId w:val="1"/>
      </w:numPr>
      <w:suppressAutoHyphens/>
      <w:jc w:val="both"/>
      <w:outlineLvl w:val="4"/>
    </w:pPr>
  </w:style>
  <w:style w:type="paragraph" w:customStyle="1" w:styleId="PR4">
    <w:name w:val="PR4"/>
    <w:basedOn w:val="Normal"/>
    <w:rsid w:val="00A009B1"/>
    <w:pPr>
      <w:numPr>
        <w:ilvl w:val="7"/>
        <w:numId w:val="1"/>
      </w:numPr>
      <w:suppressAutoHyphens/>
      <w:jc w:val="both"/>
      <w:outlineLvl w:val="5"/>
    </w:pPr>
  </w:style>
  <w:style w:type="paragraph" w:customStyle="1" w:styleId="PR5">
    <w:name w:val="PR5"/>
    <w:basedOn w:val="Normal"/>
    <w:rsid w:val="00A009B1"/>
    <w:pPr>
      <w:numPr>
        <w:ilvl w:val="8"/>
        <w:numId w:val="1"/>
      </w:numPr>
      <w:suppressAutoHyphens/>
      <w:jc w:val="both"/>
      <w:outlineLvl w:val="6"/>
    </w:pPr>
  </w:style>
  <w:style w:type="paragraph" w:customStyle="1" w:styleId="TB1">
    <w:name w:val="TB1"/>
    <w:basedOn w:val="Normal"/>
    <w:next w:val="PR1"/>
    <w:rsid w:val="00A009B1"/>
    <w:pPr>
      <w:suppressAutoHyphens/>
      <w:spacing w:before="240"/>
      <w:ind w:left="288"/>
      <w:jc w:val="both"/>
    </w:pPr>
  </w:style>
  <w:style w:type="paragraph" w:customStyle="1" w:styleId="TB2">
    <w:name w:val="TB2"/>
    <w:basedOn w:val="Normal"/>
    <w:next w:val="PR2"/>
    <w:rsid w:val="00A009B1"/>
    <w:pPr>
      <w:suppressAutoHyphens/>
      <w:spacing w:before="240"/>
      <w:ind w:left="864"/>
      <w:jc w:val="both"/>
    </w:pPr>
  </w:style>
  <w:style w:type="paragraph" w:customStyle="1" w:styleId="TB3">
    <w:name w:val="TB3"/>
    <w:basedOn w:val="Normal"/>
    <w:next w:val="PR3"/>
    <w:rsid w:val="00A009B1"/>
    <w:pPr>
      <w:suppressAutoHyphens/>
      <w:spacing w:before="240"/>
      <w:ind w:left="1440"/>
      <w:jc w:val="both"/>
    </w:pPr>
  </w:style>
  <w:style w:type="paragraph" w:customStyle="1" w:styleId="TB4">
    <w:name w:val="TB4"/>
    <w:basedOn w:val="Normal"/>
    <w:next w:val="PR4"/>
    <w:rsid w:val="00A009B1"/>
    <w:pPr>
      <w:suppressAutoHyphens/>
      <w:spacing w:before="240"/>
      <w:ind w:left="2016"/>
      <w:jc w:val="both"/>
    </w:pPr>
  </w:style>
  <w:style w:type="paragraph" w:customStyle="1" w:styleId="TB5">
    <w:name w:val="TB5"/>
    <w:basedOn w:val="Normal"/>
    <w:next w:val="PR5"/>
    <w:rsid w:val="00A009B1"/>
    <w:pPr>
      <w:suppressAutoHyphens/>
      <w:spacing w:before="240"/>
      <w:ind w:left="2592"/>
      <w:jc w:val="both"/>
    </w:pPr>
  </w:style>
  <w:style w:type="paragraph" w:customStyle="1" w:styleId="TF1">
    <w:name w:val="TF1"/>
    <w:basedOn w:val="Normal"/>
    <w:next w:val="TB1"/>
    <w:rsid w:val="00A009B1"/>
    <w:pPr>
      <w:suppressAutoHyphens/>
      <w:spacing w:before="240"/>
      <w:ind w:left="288"/>
      <w:jc w:val="both"/>
    </w:pPr>
  </w:style>
  <w:style w:type="paragraph" w:customStyle="1" w:styleId="TF2">
    <w:name w:val="TF2"/>
    <w:basedOn w:val="Normal"/>
    <w:next w:val="TB2"/>
    <w:rsid w:val="00A009B1"/>
    <w:pPr>
      <w:suppressAutoHyphens/>
      <w:spacing w:before="240"/>
      <w:ind w:left="864"/>
      <w:jc w:val="both"/>
    </w:pPr>
  </w:style>
  <w:style w:type="paragraph" w:customStyle="1" w:styleId="TF3">
    <w:name w:val="TF3"/>
    <w:basedOn w:val="Normal"/>
    <w:next w:val="TB3"/>
    <w:rsid w:val="00A009B1"/>
    <w:pPr>
      <w:suppressAutoHyphens/>
      <w:spacing w:before="240"/>
      <w:ind w:left="1440"/>
      <w:jc w:val="both"/>
    </w:pPr>
  </w:style>
  <w:style w:type="paragraph" w:customStyle="1" w:styleId="TF4">
    <w:name w:val="TF4"/>
    <w:basedOn w:val="Normal"/>
    <w:next w:val="TB4"/>
    <w:rsid w:val="00A009B1"/>
    <w:pPr>
      <w:suppressAutoHyphens/>
      <w:spacing w:before="240"/>
      <w:ind w:left="2016"/>
      <w:jc w:val="both"/>
    </w:pPr>
  </w:style>
  <w:style w:type="paragraph" w:customStyle="1" w:styleId="TF5">
    <w:name w:val="TF5"/>
    <w:basedOn w:val="Normal"/>
    <w:next w:val="TB5"/>
    <w:rsid w:val="00A009B1"/>
    <w:pPr>
      <w:suppressAutoHyphens/>
      <w:spacing w:before="240"/>
      <w:ind w:left="2592"/>
      <w:jc w:val="both"/>
    </w:pPr>
  </w:style>
  <w:style w:type="paragraph" w:customStyle="1" w:styleId="TCH">
    <w:name w:val="TCH"/>
    <w:basedOn w:val="Normal"/>
    <w:rsid w:val="00A009B1"/>
    <w:pPr>
      <w:suppressAutoHyphens/>
    </w:pPr>
  </w:style>
  <w:style w:type="paragraph" w:customStyle="1" w:styleId="TCE">
    <w:name w:val="TCE"/>
    <w:basedOn w:val="Normal"/>
    <w:rsid w:val="00A009B1"/>
    <w:pPr>
      <w:suppressAutoHyphens/>
      <w:ind w:left="144" w:hanging="144"/>
    </w:pPr>
  </w:style>
  <w:style w:type="paragraph" w:customStyle="1" w:styleId="EOS">
    <w:name w:val="EOS"/>
    <w:basedOn w:val="Normal"/>
    <w:rsid w:val="00A009B1"/>
    <w:pPr>
      <w:suppressAutoHyphens/>
      <w:spacing w:before="480"/>
      <w:jc w:val="both"/>
    </w:pPr>
  </w:style>
  <w:style w:type="paragraph" w:customStyle="1" w:styleId="ANT">
    <w:name w:val="ANT"/>
    <w:basedOn w:val="Normal"/>
    <w:rsid w:val="00A009B1"/>
    <w:pPr>
      <w:suppressAutoHyphens/>
      <w:spacing w:before="240"/>
      <w:jc w:val="both"/>
    </w:pPr>
    <w:rPr>
      <w:vanish/>
      <w:color w:val="800080"/>
      <w:u w:val="single"/>
    </w:rPr>
  </w:style>
  <w:style w:type="paragraph" w:customStyle="1" w:styleId="CMT">
    <w:name w:val="CMT"/>
    <w:basedOn w:val="Normal"/>
    <w:link w:val="CMTChar"/>
    <w:rsid w:val="00A009B1"/>
    <w:pPr>
      <w:suppressAutoHyphens/>
      <w:spacing w:before="240"/>
      <w:jc w:val="both"/>
    </w:pPr>
    <w:rPr>
      <w:vanish/>
      <w:color w:val="0000FF"/>
    </w:rPr>
  </w:style>
  <w:style w:type="character" w:customStyle="1" w:styleId="CPR">
    <w:name w:val="CPR"/>
    <w:rsid w:val="00A009B1"/>
    <w:rPr>
      <w:rFonts w:cs="Times New Roman"/>
    </w:rPr>
  </w:style>
  <w:style w:type="character" w:customStyle="1" w:styleId="SPN">
    <w:name w:val="SPN"/>
    <w:rsid w:val="00A009B1"/>
    <w:rPr>
      <w:rFonts w:cs="Times New Roman"/>
    </w:rPr>
  </w:style>
  <w:style w:type="character" w:customStyle="1" w:styleId="SPD">
    <w:name w:val="SPD"/>
    <w:rsid w:val="00A009B1"/>
    <w:rPr>
      <w:rFonts w:cs="Times New Roman"/>
    </w:rPr>
  </w:style>
  <w:style w:type="character" w:customStyle="1" w:styleId="NUM">
    <w:name w:val="NUM"/>
    <w:rsid w:val="00A009B1"/>
    <w:rPr>
      <w:rFonts w:cs="Times New Roman"/>
    </w:rPr>
  </w:style>
  <w:style w:type="character" w:customStyle="1" w:styleId="NAM">
    <w:name w:val="NAM"/>
    <w:rsid w:val="00A009B1"/>
    <w:rPr>
      <w:rFonts w:cs="Times New Roman"/>
    </w:rPr>
  </w:style>
  <w:style w:type="character" w:customStyle="1" w:styleId="SI">
    <w:name w:val="SI"/>
    <w:rsid w:val="00A009B1"/>
    <w:rPr>
      <w:rFonts w:cs="Times New Roman"/>
      <w:color w:val="008080"/>
    </w:rPr>
  </w:style>
  <w:style w:type="character" w:customStyle="1" w:styleId="IP">
    <w:name w:val="IP"/>
    <w:rsid w:val="00A009B1"/>
    <w:rPr>
      <w:rFonts w:cs="Times New Roman"/>
      <w:color w:val="FF0000"/>
    </w:rPr>
  </w:style>
  <w:style w:type="paragraph" w:customStyle="1" w:styleId="RJUST">
    <w:name w:val="RJUST"/>
    <w:basedOn w:val="Normal"/>
    <w:rsid w:val="00A009B1"/>
    <w:pPr>
      <w:jc w:val="right"/>
    </w:pPr>
  </w:style>
  <w:style w:type="character" w:customStyle="1" w:styleId="SAhyperlink">
    <w:name w:val="SAhyperlink"/>
    <w:rsid w:val="00D60625"/>
    <w:rPr>
      <w:rFonts w:cs="Times New Roman"/>
      <w:color w:val="E36C0A"/>
      <w:u w:val="single"/>
    </w:rPr>
  </w:style>
  <w:style w:type="character" w:styleId="Hyperlink">
    <w:name w:val="Hyperlink"/>
    <w:rsid w:val="00D60625"/>
    <w:rPr>
      <w:rFonts w:cs="Times New Roman"/>
      <w:color w:val="0000FF"/>
      <w:u w:val="single"/>
    </w:rPr>
  </w:style>
  <w:style w:type="paragraph" w:styleId="Header">
    <w:name w:val="header"/>
    <w:basedOn w:val="Normal"/>
    <w:link w:val="HeaderChar"/>
    <w:semiHidden/>
    <w:rsid w:val="00B12017"/>
    <w:pPr>
      <w:tabs>
        <w:tab w:val="center" w:pos="4680"/>
        <w:tab w:val="right" w:pos="9360"/>
      </w:tabs>
    </w:pPr>
  </w:style>
  <w:style w:type="character" w:customStyle="1" w:styleId="HeaderChar">
    <w:name w:val="Header Char"/>
    <w:link w:val="Header"/>
    <w:semiHidden/>
    <w:locked/>
    <w:rsid w:val="00B12017"/>
    <w:rPr>
      <w:rFonts w:cs="Times New Roman"/>
    </w:rPr>
  </w:style>
  <w:style w:type="paragraph" w:styleId="Footer">
    <w:name w:val="footer"/>
    <w:basedOn w:val="Normal"/>
    <w:link w:val="FooterChar"/>
    <w:semiHidden/>
    <w:rsid w:val="00B12017"/>
    <w:pPr>
      <w:tabs>
        <w:tab w:val="center" w:pos="4680"/>
        <w:tab w:val="right" w:pos="9360"/>
      </w:tabs>
    </w:pPr>
  </w:style>
  <w:style w:type="character" w:customStyle="1" w:styleId="FooterChar">
    <w:name w:val="Footer Char"/>
    <w:link w:val="Footer"/>
    <w:semiHidden/>
    <w:locked/>
    <w:rsid w:val="00B12017"/>
    <w:rPr>
      <w:rFonts w:cs="Times New Roman"/>
    </w:rPr>
  </w:style>
  <w:style w:type="paragraph" w:customStyle="1" w:styleId="TIP">
    <w:name w:val="TIP"/>
    <w:basedOn w:val="Normal"/>
    <w:link w:val="TIPChar"/>
    <w:rsid w:val="00B9738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97381"/>
    <w:rPr>
      <w:vanish/>
      <w:color w:val="0000FF"/>
      <w:sz w:val="22"/>
    </w:rPr>
  </w:style>
  <w:style w:type="character" w:customStyle="1" w:styleId="TIPChar">
    <w:name w:val="TIP Char"/>
    <w:link w:val="TIP"/>
    <w:rsid w:val="00B97381"/>
    <w:rPr>
      <w:vanish w:val="0"/>
      <w:color w:val="B3083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071800 - TRAFFIC COATINGS</vt:lpstr>
    </vt:vector>
  </TitlesOfParts>
  <Company/>
  <LinksUpToDate>false</LinksUpToDate>
  <CharactersWithSpaces>9911</CharactersWithSpaces>
  <SharedDoc>false</SharedDoc>
  <HLinks>
    <vt:vector size="108" baseType="variant">
      <vt:variant>
        <vt:i4>7340085</vt:i4>
      </vt:variant>
      <vt:variant>
        <vt:i4>51</vt:i4>
      </vt:variant>
      <vt:variant>
        <vt:i4>0</vt:i4>
      </vt:variant>
      <vt:variant>
        <vt:i4>5</vt:i4>
      </vt:variant>
      <vt:variant>
        <vt:lpwstr>http://www.specagent.com/LookUp/?uid=123456828718&amp;mf=04&amp;src=wd</vt:lpwstr>
      </vt:variant>
      <vt:variant>
        <vt:lpwstr/>
      </vt:variant>
      <vt:variant>
        <vt:i4>7340090</vt:i4>
      </vt:variant>
      <vt:variant>
        <vt:i4>48</vt:i4>
      </vt:variant>
      <vt:variant>
        <vt:i4>0</vt:i4>
      </vt:variant>
      <vt:variant>
        <vt:i4>5</vt:i4>
      </vt:variant>
      <vt:variant>
        <vt:lpwstr>http://www.specagent.com/LookUp/?uid=123456828717&amp;mf=04&amp;src=wd</vt:lpwstr>
      </vt:variant>
      <vt:variant>
        <vt:lpwstr/>
      </vt:variant>
      <vt:variant>
        <vt:i4>7340091</vt:i4>
      </vt:variant>
      <vt:variant>
        <vt:i4>45</vt:i4>
      </vt:variant>
      <vt:variant>
        <vt:i4>0</vt:i4>
      </vt:variant>
      <vt:variant>
        <vt:i4>5</vt:i4>
      </vt:variant>
      <vt:variant>
        <vt:lpwstr>http://www.specagent.com/LookUp/?uid=123456828716&amp;mf=04&amp;src=wd</vt:lpwstr>
      </vt:variant>
      <vt:variant>
        <vt:lpwstr/>
      </vt:variant>
      <vt:variant>
        <vt:i4>7340088</vt:i4>
      </vt:variant>
      <vt:variant>
        <vt:i4>42</vt:i4>
      </vt:variant>
      <vt:variant>
        <vt:i4>0</vt:i4>
      </vt:variant>
      <vt:variant>
        <vt:i4>5</vt:i4>
      </vt:variant>
      <vt:variant>
        <vt:lpwstr>http://www.specagent.com/LookUp/?uid=123456828715&amp;mf=04&amp;src=wd</vt:lpwstr>
      </vt:variant>
      <vt:variant>
        <vt:lpwstr/>
      </vt:variant>
      <vt:variant>
        <vt:i4>7340089</vt:i4>
      </vt:variant>
      <vt:variant>
        <vt:i4>39</vt:i4>
      </vt:variant>
      <vt:variant>
        <vt:i4>0</vt:i4>
      </vt:variant>
      <vt:variant>
        <vt:i4>5</vt:i4>
      </vt:variant>
      <vt:variant>
        <vt:lpwstr>http://www.specagent.com/LookUp/?uid=123456828714&amp;mf=04&amp;src=wd</vt:lpwstr>
      </vt:variant>
      <vt:variant>
        <vt:lpwstr/>
      </vt:variant>
      <vt:variant>
        <vt:i4>7340094</vt:i4>
      </vt:variant>
      <vt:variant>
        <vt:i4>36</vt:i4>
      </vt:variant>
      <vt:variant>
        <vt:i4>0</vt:i4>
      </vt:variant>
      <vt:variant>
        <vt:i4>5</vt:i4>
      </vt:variant>
      <vt:variant>
        <vt:lpwstr>http://www.specagent.com/LookUp/?uid=123456828713&amp;mf=04&amp;src=wd</vt:lpwstr>
      </vt:variant>
      <vt:variant>
        <vt:lpwstr/>
      </vt:variant>
      <vt:variant>
        <vt:i4>7340095</vt:i4>
      </vt:variant>
      <vt:variant>
        <vt:i4>33</vt:i4>
      </vt:variant>
      <vt:variant>
        <vt:i4>0</vt:i4>
      </vt:variant>
      <vt:variant>
        <vt:i4>5</vt:i4>
      </vt:variant>
      <vt:variant>
        <vt:lpwstr>http://www.specagent.com/LookUp/?uid=123456828712&amp;mf=04&amp;src=wd</vt:lpwstr>
      </vt:variant>
      <vt:variant>
        <vt:lpwstr/>
      </vt:variant>
      <vt:variant>
        <vt:i4>7340092</vt:i4>
      </vt:variant>
      <vt:variant>
        <vt:i4>30</vt:i4>
      </vt:variant>
      <vt:variant>
        <vt:i4>0</vt:i4>
      </vt:variant>
      <vt:variant>
        <vt:i4>5</vt:i4>
      </vt:variant>
      <vt:variant>
        <vt:lpwstr>http://www.specagent.com/LookUp/?uid=123456828711&amp;mf=04&amp;src=wd</vt:lpwstr>
      </vt:variant>
      <vt:variant>
        <vt:lpwstr/>
      </vt:variant>
      <vt:variant>
        <vt:i4>7340093</vt:i4>
      </vt:variant>
      <vt:variant>
        <vt:i4>27</vt:i4>
      </vt:variant>
      <vt:variant>
        <vt:i4>0</vt:i4>
      </vt:variant>
      <vt:variant>
        <vt:i4>5</vt:i4>
      </vt:variant>
      <vt:variant>
        <vt:lpwstr>http://www.specagent.com/LookUp/?uid=123456828710&amp;mf=04&amp;src=wd</vt:lpwstr>
      </vt:variant>
      <vt:variant>
        <vt:lpwstr/>
      </vt:variant>
      <vt:variant>
        <vt:i4>7405620</vt:i4>
      </vt:variant>
      <vt:variant>
        <vt:i4>24</vt:i4>
      </vt:variant>
      <vt:variant>
        <vt:i4>0</vt:i4>
      </vt:variant>
      <vt:variant>
        <vt:i4>5</vt:i4>
      </vt:variant>
      <vt:variant>
        <vt:lpwstr>http://www.specagent.com/LookUp/?uid=123456828709&amp;mf=04&amp;src=wd</vt:lpwstr>
      </vt:variant>
      <vt:variant>
        <vt:lpwstr/>
      </vt:variant>
      <vt:variant>
        <vt:i4>7405621</vt:i4>
      </vt:variant>
      <vt:variant>
        <vt:i4>21</vt:i4>
      </vt:variant>
      <vt:variant>
        <vt:i4>0</vt:i4>
      </vt:variant>
      <vt:variant>
        <vt:i4>5</vt:i4>
      </vt:variant>
      <vt:variant>
        <vt:lpwstr>http://www.specagent.com/LookUp/?uid=123456828708&amp;mf=04&amp;src=wd</vt:lpwstr>
      </vt:variant>
      <vt:variant>
        <vt:lpwstr/>
      </vt:variant>
      <vt:variant>
        <vt:i4>7405626</vt:i4>
      </vt:variant>
      <vt:variant>
        <vt:i4>18</vt:i4>
      </vt:variant>
      <vt:variant>
        <vt:i4>0</vt:i4>
      </vt:variant>
      <vt:variant>
        <vt:i4>5</vt:i4>
      </vt:variant>
      <vt:variant>
        <vt:lpwstr>http://www.specagent.com/LookUp/?uid=123456828707&amp;mf=04&amp;src=wd</vt:lpwstr>
      </vt:variant>
      <vt:variant>
        <vt:lpwstr/>
      </vt:variant>
      <vt:variant>
        <vt:i4>7405627</vt:i4>
      </vt:variant>
      <vt:variant>
        <vt:i4>15</vt:i4>
      </vt:variant>
      <vt:variant>
        <vt:i4>0</vt:i4>
      </vt:variant>
      <vt:variant>
        <vt:i4>5</vt:i4>
      </vt:variant>
      <vt:variant>
        <vt:lpwstr>http://www.specagent.com/LookUp/?uid=123456828706&amp;mf=04&amp;src=wd</vt:lpwstr>
      </vt:variant>
      <vt:variant>
        <vt:lpwstr/>
      </vt:variant>
      <vt:variant>
        <vt:i4>7405624</vt:i4>
      </vt:variant>
      <vt:variant>
        <vt:i4>12</vt:i4>
      </vt:variant>
      <vt:variant>
        <vt:i4>0</vt:i4>
      </vt:variant>
      <vt:variant>
        <vt:i4>5</vt:i4>
      </vt:variant>
      <vt:variant>
        <vt:lpwstr>http://www.specagent.com/LookUp/?uid=123456828705&amp;mf=04&amp;src=wd</vt:lpwstr>
      </vt:variant>
      <vt:variant>
        <vt:lpwstr/>
      </vt:variant>
      <vt:variant>
        <vt:i4>7405625</vt:i4>
      </vt:variant>
      <vt:variant>
        <vt:i4>9</vt:i4>
      </vt:variant>
      <vt:variant>
        <vt:i4>0</vt:i4>
      </vt:variant>
      <vt:variant>
        <vt:i4>5</vt:i4>
      </vt:variant>
      <vt:variant>
        <vt:lpwstr>http://www.specagent.com/LookUp/?uid=123456828704&amp;mf=04&amp;src=wd</vt:lpwstr>
      </vt:variant>
      <vt:variant>
        <vt:lpwstr/>
      </vt:variant>
      <vt:variant>
        <vt:i4>7405630</vt:i4>
      </vt:variant>
      <vt:variant>
        <vt:i4>6</vt:i4>
      </vt:variant>
      <vt:variant>
        <vt:i4>0</vt:i4>
      </vt:variant>
      <vt:variant>
        <vt:i4>5</vt:i4>
      </vt:variant>
      <vt:variant>
        <vt:lpwstr>http://www.specagent.com/LookUp/?uid=123456828703&amp;mf=04&amp;src=wd</vt:lpwstr>
      </vt:variant>
      <vt:variant>
        <vt:lpwstr/>
      </vt:variant>
      <vt:variant>
        <vt:i4>7405631</vt:i4>
      </vt:variant>
      <vt:variant>
        <vt:i4>3</vt:i4>
      </vt:variant>
      <vt:variant>
        <vt:i4>0</vt:i4>
      </vt:variant>
      <vt:variant>
        <vt:i4>5</vt:i4>
      </vt:variant>
      <vt:variant>
        <vt:lpwstr>http://www.specagent.com/LookUp/?uid=123456828702&amp;mf=04&amp;src=wd</vt:lpwstr>
      </vt:variant>
      <vt:variant>
        <vt:lpwstr/>
      </vt:variant>
      <vt:variant>
        <vt:i4>3145843</vt:i4>
      </vt:variant>
      <vt:variant>
        <vt:i4>0</vt:i4>
      </vt:variant>
      <vt:variant>
        <vt:i4>0</vt:i4>
      </vt:variant>
      <vt:variant>
        <vt:i4>5</vt:i4>
      </vt:variant>
      <vt:variant>
        <vt:lpwstr>http://www.specagent.com/LookUp/?ulid=5981&amp;mf=04&amp;src=wd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Multicoat Krete Kote</dc:title>
  <dc:subject/>
  <dc:creator>ASG</dc:creator>
  <cp:keywords>Multicoat Krete Kote</cp:keywords>
  <cp:lastModifiedBy>georgia</cp:lastModifiedBy>
  <cp:revision>15</cp:revision>
  <dcterms:created xsi:type="dcterms:W3CDTF">2013-01-17T01:42:00Z</dcterms:created>
  <dcterms:modified xsi:type="dcterms:W3CDTF">2013-03-05T18:44:00Z</dcterms:modified>
</cp:coreProperties>
</file>